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FB" w:rsidRPr="003B4C42" w:rsidRDefault="003235FB" w:rsidP="003235FB">
      <w:pPr>
        <w:spacing w:line="240" w:lineRule="auto"/>
        <w:ind w:left="-567" w:right="-755" w:firstLine="0"/>
        <w:rPr>
          <w:rFonts w:ascii="Arial" w:eastAsia="Times New Roman" w:hAnsi="Arial" w:cs="Arial"/>
          <w:lang w:eastAsia="en-AU"/>
        </w:rPr>
      </w:pPr>
    </w:p>
    <w:p w:rsidR="00897BCF" w:rsidRPr="003B4C42" w:rsidRDefault="00897BCF" w:rsidP="00731BDF">
      <w:pPr>
        <w:shd w:val="clear" w:color="auto" w:fill="FFFFFF"/>
        <w:spacing w:line="240" w:lineRule="auto"/>
        <w:ind w:left="-567" w:firstLine="0"/>
        <w:rPr>
          <w:rFonts w:ascii="Arial" w:eastAsia="Times New Roman" w:hAnsi="Arial" w:cs="Arial"/>
          <w:b/>
          <w:lang w:eastAsia="en-AU"/>
        </w:rPr>
      </w:pPr>
    </w:p>
    <w:p w:rsidR="00F407DD" w:rsidRDefault="00897BCF" w:rsidP="00731BDF">
      <w:pPr>
        <w:shd w:val="clear" w:color="auto" w:fill="FFFFFF"/>
        <w:spacing w:line="240" w:lineRule="auto"/>
        <w:ind w:left="-567" w:firstLine="0"/>
        <w:rPr>
          <w:rFonts w:ascii="Arial" w:hAnsi="Arial" w:cs="Arial"/>
          <w:shd w:val="clear" w:color="auto" w:fill="FFFFFF"/>
        </w:rPr>
      </w:pPr>
      <w:r w:rsidRPr="003B4C42">
        <w:rPr>
          <w:rFonts w:ascii="Arial" w:hAnsi="Arial" w:cs="Arial"/>
          <w:shd w:val="clear" w:color="auto" w:fill="FFFFFF"/>
        </w:rPr>
        <w:t>Capacitors are widely used in electronic circuits for </w:t>
      </w:r>
      <w:r w:rsidRPr="003B4C42">
        <w:rPr>
          <w:rFonts w:ascii="Arial" w:hAnsi="Arial" w:cs="Arial"/>
        </w:rPr>
        <w:t xml:space="preserve">blocking direct current </w:t>
      </w:r>
      <w:r w:rsidR="0067707F">
        <w:rPr>
          <w:rFonts w:ascii="Arial" w:hAnsi="Arial" w:cs="Arial"/>
        </w:rPr>
        <w:t xml:space="preserve">(DC) </w:t>
      </w:r>
      <w:r w:rsidRPr="003B4C42">
        <w:rPr>
          <w:rFonts w:ascii="Arial" w:hAnsi="Arial" w:cs="Arial"/>
        </w:rPr>
        <w:t xml:space="preserve">while allowing alternating current </w:t>
      </w:r>
      <w:r w:rsidR="0067707F">
        <w:rPr>
          <w:rFonts w:ascii="Arial" w:hAnsi="Arial" w:cs="Arial"/>
        </w:rPr>
        <w:t xml:space="preserve">(AC) </w:t>
      </w:r>
      <w:r w:rsidRPr="003B4C42">
        <w:rPr>
          <w:rFonts w:ascii="Arial" w:hAnsi="Arial" w:cs="Arial"/>
        </w:rPr>
        <w:t>to pass</w:t>
      </w:r>
      <w:r w:rsidRPr="003B4C42">
        <w:rPr>
          <w:rFonts w:ascii="Arial" w:hAnsi="Arial" w:cs="Arial"/>
          <w:shd w:val="clear" w:color="auto" w:fill="FFFFFF"/>
        </w:rPr>
        <w:t xml:space="preserve">. </w:t>
      </w:r>
    </w:p>
    <w:p w:rsidR="00897BCF" w:rsidRPr="003B4C42" w:rsidRDefault="00564354" w:rsidP="00731BDF">
      <w:pPr>
        <w:shd w:val="clear" w:color="auto" w:fill="FFFFFF"/>
        <w:spacing w:line="240" w:lineRule="auto"/>
        <w:ind w:left="-567" w:firstLine="0"/>
        <w:rPr>
          <w:rFonts w:ascii="Arial" w:hAnsi="Arial" w:cs="Arial"/>
          <w:shd w:val="clear" w:color="auto" w:fill="FFFFFF"/>
        </w:rPr>
      </w:pPr>
      <w:r w:rsidRPr="003B4C42">
        <w:rPr>
          <w:rFonts w:ascii="Arial" w:hAnsi="Arial" w:cs="Arial"/>
          <w:shd w:val="clear" w:color="auto" w:fill="FFFFFF"/>
        </w:rPr>
        <w:t xml:space="preserve">They are also used in filtering </w:t>
      </w:r>
      <w:r w:rsidR="0067707F">
        <w:rPr>
          <w:rFonts w:ascii="Arial" w:hAnsi="Arial" w:cs="Arial"/>
          <w:shd w:val="clear" w:color="auto" w:fill="FFFFFF"/>
        </w:rPr>
        <w:t>out</w:t>
      </w:r>
      <w:r w:rsidRPr="003B4C42">
        <w:rPr>
          <w:rFonts w:ascii="Arial" w:hAnsi="Arial" w:cs="Arial"/>
          <w:shd w:val="clear" w:color="auto" w:fill="FFFFFF"/>
        </w:rPr>
        <w:t xml:space="preserve"> the </w:t>
      </w:r>
      <w:r w:rsidR="003B4C42">
        <w:rPr>
          <w:rFonts w:ascii="Arial" w:hAnsi="Arial" w:cs="Arial"/>
          <w:shd w:val="clear" w:color="auto" w:fill="FFFFFF"/>
        </w:rPr>
        <w:t xml:space="preserve">various </w:t>
      </w:r>
      <w:r w:rsidRPr="003B4C42">
        <w:rPr>
          <w:rFonts w:ascii="Arial" w:hAnsi="Arial" w:cs="Arial"/>
          <w:shd w:val="clear" w:color="auto" w:fill="FFFFFF"/>
        </w:rPr>
        <w:t xml:space="preserve">frequencies as well. </w:t>
      </w:r>
    </w:p>
    <w:p w:rsidR="00564354" w:rsidRPr="003B4C42" w:rsidRDefault="00564354" w:rsidP="00564354">
      <w:pPr>
        <w:shd w:val="clear" w:color="auto" w:fill="FFFFFF"/>
        <w:spacing w:line="240" w:lineRule="auto"/>
        <w:ind w:left="-567" w:firstLine="0"/>
        <w:rPr>
          <w:rFonts w:ascii="Arial" w:hAnsi="Arial" w:cs="Arial"/>
          <w:shd w:val="clear" w:color="auto" w:fill="FFFFFF"/>
        </w:rPr>
      </w:pPr>
      <w:r w:rsidRPr="003B4C42">
        <w:rPr>
          <w:rFonts w:ascii="Arial" w:hAnsi="Arial" w:cs="Arial"/>
          <w:shd w:val="clear" w:color="auto" w:fill="FFFFFF"/>
        </w:rPr>
        <w:t>In resonant circuits they are used to tune radios to particular frequencies</w:t>
      </w:r>
      <w:r w:rsidR="0067707F">
        <w:rPr>
          <w:rFonts w:ascii="Arial" w:hAnsi="Arial" w:cs="Arial"/>
          <w:shd w:val="clear" w:color="auto" w:fill="FFFFFF"/>
        </w:rPr>
        <w:t>.</w:t>
      </w:r>
    </w:p>
    <w:p w:rsidR="00897BCF" w:rsidRPr="003B4C42" w:rsidRDefault="00897BCF" w:rsidP="00731BDF">
      <w:pPr>
        <w:shd w:val="clear" w:color="auto" w:fill="FFFFFF"/>
        <w:spacing w:line="240" w:lineRule="auto"/>
        <w:ind w:left="-567" w:firstLine="0"/>
        <w:rPr>
          <w:rFonts w:ascii="Arial" w:hAnsi="Arial" w:cs="Arial"/>
          <w:shd w:val="clear" w:color="auto" w:fill="FFFFFF"/>
        </w:rPr>
      </w:pPr>
      <w:r w:rsidRPr="003B4C42">
        <w:rPr>
          <w:rFonts w:ascii="Arial" w:hAnsi="Arial" w:cs="Arial"/>
          <w:shd w:val="clear" w:color="auto" w:fill="FFFFFF"/>
        </w:rPr>
        <w:t>In analog filter networks, they</w:t>
      </w:r>
      <w:r w:rsidR="00F96141" w:rsidRPr="003B4C42">
        <w:rPr>
          <w:rFonts w:ascii="Arial" w:hAnsi="Arial" w:cs="Arial"/>
          <w:shd w:val="clear" w:color="auto" w:fill="FFFFFF"/>
        </w:rPr>
        <w:t xml:space="preserve"> help to</w:t>
      </w:r>
      <w:r w:rsidRPr="003B4C42">
        <w:rPr>
          <w:rFonts w:ascii="Arial" w:hAnsi="Arial" w:cs="Arial"/>
          <w:shd w:val="clear" w:color="auto" w:fill="FFFFFF"/>
        </w:rPr>
        <w:t xml:space="preserve"> smooth</w:t>
      </w:r>
      <w:r w:rsidR="00731BDF" w:rsidRPr="003B4C42">
        <w:rPr>
          <w:rFonts w:ascii="Arial" w:hAnsi="Arial" w:cs="Arial"/>
          <w:shd w:val="clear" w:color="auto" w:fill="FFFFFF"/>
        </w:rPr>
        <w:t xml:space="preserve"> the</w:t>
      </w:r>
      <w:r w:rsidR="00F96141" w:rsidRPr="003B4C42">
        <w:rPr>
          <w:rFonts w:ascii="Arial" w:hAnsi="Arial" w:cs="Arial"/>
          <w:shd w:val="clear" w:color="auto" w:fill="FFFFFF"/>
        </w:rPr>
        <w:t xml:space="preserve"> ripple</w:t>
      </w:r>
      <w:r w:rsidR="00731BDF" w:rsidRPr="003B4C42">
        <w:rPr>
          <w:rFonts w:ascii="Arial" w:hAnsi="Arial" w:cs="Arial"/>
          <w:shd w:val="clear" w:color="auto" w:fill="FFFFFF"/>
        </w:rPr>
        <w:t xml:space="preserve"> output of </w:t>
      </w:r>
      <w:r w:rsidR="003B4C42">
        <w:rPr>
          <w:rFonts w:ascii="Arial" w:hAnsi="Arial" w:cs="Arial"/>
          <w:shd w:val="clear" w:color="auto" w:fill="FFFFFF"/>
        </w:rPr>
        <w:t>a power supply</w:t>
      </w:r>
      <w:r w:rsidR="00731BDF" w:rsidRPr="003B4C42">
        <w:rPr>
          <w:rFonts w:ascii="Arial" w:hAnsi="Arial" w:cs="Arial"/>
          <w:shd w:val="clear" w:color="auto" w:fill="FFFFFF"/>
        </w:rPr>
        <w:t xml:space="preserve">. </w:t>
      </w:r>
    </w:p>
    <w:p w:rsidR="00897BCF" w:rsidRPr="003B4C42" w:rsidRDefault="00897BCF" w:rsidP="00731BDF">
      <w:pPr>
        <w:shd w:val="clear" w:color="auto" w:fill="FFFFFF"/>
        <w:spacing w:line="240" w:lineRule="auto"/>
        <w:ind w:left="-567" w:firstLine="0"/>
        <w:rPr>
          <w:rFonts w:ascii="Arial" w:hAnsi="Arial" w:cs="Arial"/>
          <w:spacing w:val="5"/>
        </w:rPr>
      </w:pPr>
      <w:r w:rsidRPr="003B4C42">
        <w:rPr>
          <w:rFonts w:ascii="Arial" w:hAnsi="Arial" w:cs="Arial"/>
          <w:spacing w:val="5"/>
        </w:rPr>
        <w:t>In electric power transmission systems they stabilize voltage and power flow.</w:t>
      </w:r>
    </w:p>
    <w:p w:rsidR="00731BDF" w:rsidRPr="003B4C42" w:rsidRDefault="00731BDF" w:rsidP="00731BDF">
      <w:pPr>
        <w:shd w:val="clear" w:color="auto" w:fill="FFFFFF"/>
        <w:spacing w:line="240" w:lineRule="auto"/>
        <w:ind w:left="-567" w:firstLine="0"/>
        <w:rPr>
          <w:rFonts w:ascii="Arial" w:hAnsi="Arial" w:cs="Arial"/>
          <w:shd w:val="clear" w:color="auto" w:fill="FFFFFF"/>
        </w:rPr>
      </w:pPr>
    </w:p>
    <w:p w:rsidR="00731BDF" w:rsidRPr="003B4C42" w:rsidRDefault="00731BDF" w:rsidP="00731BDF">
      <w:pPr>
        <w:spacing w:line="240" w:lineRule="auto"/>
        <w:ind w:left="-567" w:firstLine="0"/>
        <w:rPr>
          <w:rStyle w:val="Strong"/>
          <w:rFonts w:ascii="Arial" w:hAnsi="Arial" w:cs="Arial"/>
          <w:b w:val="0"/>
          <w:bdr w:val="none" w:sz="0" w:space="0" w:color="auto" w:frame="1"/>
          <w:shd w:val="clear" w:color="auto" w:fill="FFFFFF"/>
        </w:rPr>
      </w:pPr>
      <w:r w:rsidRPr="003B4C42">
        <w:rPr>
          <w:rFonts w:ascii="Arial" w:hAnsi="Arial" w:cs="Arial"/>
          <w:shd w:val="clear" w:color="auto" w:fill="FFFFFF"/>
        </w:rPr>
        <w:t>The </w:t>
      </w:r>
      <w:r w:rsidRPr="003B4C42">
        <w:rPr>
          <w:rStyle w:val="Strong"/>
          <w:rFonts w:ascii="Arial" w:hAnsi="Arial" w:cs="Arial"/>
          <w:b w:val="0"/>
          <w:bdr w:val="none" w:sz="0" w:space="0" w:color="auto" w:frame="1"/>
          <w:shd w:val="clear" w:color="auto" w:fill="FFFFFF"/>
        </w:rPr>
        <w:t xml:space="preserve">main </w:t>
      </w:r>
      <w:r w:rsidR="0067707F">
        <w:rPr>
          <w:rStyle w:val="Strong"/>
          <w:rFonts w:ascii="Arial" w:hAnsi="Arial" w:cs="Arial"/>
          <w:b w:val="0"/>
          <w:bdr w:val="none" w:sz="0" w:space="0" w:color="auto" w:frame="1"/>
          <w:shd w:val="clear" w:color="auto" w:fill="FFFFFF"/>
        </w:rPr>
        <w:t xml:space="preserve">types are </w:t>
      </w:r>
      <w:r w:rsidRPr="003B4C42">
        <w:rPr>
          <w:rFonts w:ascii="Arial" w:hAnsi="Arial" w:cs="Arial"/>
          <w:shd w:val="clear" w:color="auto" w:fill="FFFFFF"/>
        </w:rPr>
        <w:t xml:space="preserve">ceramic and electrolytic </w:t>
      </w:r>
      <w:r w:rsidR="00F96141" w:rsidRPr="003B4C42">
        <w:rPr>
          <w:rFonts w:ascii="Arial" w:hAnsi="Arial" w:cs="Arial"/>
          <w:shd w:val="clear" w:color="auto" w:fill="FFFFFF"/>
        </w:rPr>
        <w:t>capacitors</w:t>
      </w:r>
      <w:r w:rsidR="0067707F">
        <w:rPr>
          <w:rFonts w:ascii="Arial" w:hAnsi="Arial" w:cs="Arial"/>
          <w:shd w:val="clear" w:color="auto" w:fill="FFFFFF"/>
        </w:rPr>
        <w:t xml:space="preserve">. The </w:t>
      </w:r>
      <w:r w:rsidR="0067707F" w:rsidRPr="003B4C42">
        <w:rPr>
          <w:rStyle w:val="Strong"/>
          <w:rFonts w:ascii="Arial" w:hAnsi="Arial" w:cs="Arial"/>
          <w:b w:val="0"/>
          <w:bdr w:val="none" w:sz="0" w:space="0" w:color="auto" w:frame="1"/>
          <w:shd w:val="clear" w:color="auto" w:fill="FFFFFF"/>
        </w:rPr>
        <w:t>difference</w:t>
      </w:r>
      <w:r w:rsidR="0067707F" w:rsidRPr="003B4C42">
        <w:rPr>
          <w:rFonts w:ascii="Arial" w:hAnsi="Arial" w:cs="Arial"/>
          <w:shd w:val="clear" w:color="auto" w:fill="FFFFFF"/>
        </w:rPr>
        <w:t> between</w:t>
      </w:r>
      <w:r w:rsidR="0067707F">
        <w:rPr>
          <w:rFonts w:ascii="Arial" w:hAnsi="Arial" w:cs="Arial"/>
          <w:shd w:val="clear" w:color="auto" w:fill="FFFFFF"/>
        </w:rPr>
        <w:t xml:space="preserve"> them is</w:t>
      </w:r>
      <w:r w:rsidR="00F96141" w:rsidRPr="003B4C42">
        <w:rPr>
          <w:rFonts w:ascii="Arial" w:hAnsi="Arial" w:cs="Arial"/>
          <w:shd w:val="clear" w:color="auto" w:fill="FFFFFF"/>
        </w:rPr>
        <w:t>:</w:t>
      </w:r>
    </w:p>
    <w:p w:rsidR="00564354" w:rsidRPr="003B4C42" w:rsidRDefault="00564354" w:rsidP="00731BDF">
      <w:pPr>
        <w:spacing w:line="240" w:lineRule="auto"/>
        <w:ind w:left="-567" w:right="-613" w:firstLine="0"/>
        <w:rPr>
          <w:rStyle w:val="Strong"/>
          <w:rFonts w:ascii="Arial" w:hAnsi="Arial" w:cs="Arial"/>
          <w:b w:val="0"/>
          <w:bdr w:val="none" w:sz="0" w:space="0" w:color="auto" w:frame="1"/>
          <w:shd w:val="clear" w:color="auto" w:fill="FFFFFF"/>
        </w:rPr>
      </w:pPr>
    </w:p>
    <w:p w:rsidR="00F96141" w:rsidRPr="003B4C42" w:rsidRDefault="00F96141" w:rsidP="00F96141">
      <w:pPr>
        <w:spacing w:line="240" w:lineRule="auto"/>
        <w:ind w:left="-567" w:right="-613" w:firstLine="0"/>
        <w:rPr>
          <w:rFonts w:ascii="Arial" w:hAnsi="Arial" w:cs="Arial"/>
          <w:shd w:val="clear" w:color="auto" w:fill="FFFFFF"/>
        </w:rPr>
      </w:pPr>
      <w:r w:rsidRPr="003B4C42">
        <w:rPr>
          <w:rFonts w:ascii="Arial" w:hAnsi="Arial" w:cs="Arial"/>
          <w:shd w:val="clear" w:color="auto" w:fill="FFFFFF"/>
        </w:rPr>
        <w:t>A ceramic capacitor is a type of capacitor whose </w:t>
      </w:r>
      <w:r w:rsidRPr="003B4C42">
        <w:rPr>
          <w:rStyle w:val="Strong"/>
          <w:rFonts w:ascii="Arial" w:hAnsi="Arial" w:cs="Arial"/>
          <w:bdr w:val="none" w:sz="0" w:space="0" w:color="auto" w:frame="1"/>
          <w:shd w:val="clear" w:color="auto" w:fill="FFFFFF"/>
        </w:rPr>
        <w:t>dielectric is a ceramic material</w:t>
      </w:r>
      <w:r w:rsidRPr="003B4C42">
        <w:rPr>
          <w:rFonts w:ascii="Arial" w:hAnsi="Arial" w:cs="Arial"/>
          <w:shd w:val="clear" w:color="auto" w:fill="FFFFFF"/>
        </w:rPr>
        <w:t>. In the simplest construction of these, a layer of a ceramic material sits between two conductive plates. However, the most frequently-used type of ceramic capacitors is the so-called </w:t>
      </w:r>
      <w:r w:rsidRPr="003B4C42">
        <w:rPr>
          <w:rStyle w:val="Strong"/>
          <w:rFonts w:ascii="Arial" w:hAnsi="Arial" w:cs="Arial"/>
          <w:bdr w:val="none" w:sz="0" w:space="0" w:color="auto" w:frame="1"/>
          <w:shd w:val="clear" w:color="auto" w:fill="FFFFFF"/>
        </w:rPr>
        <w:t>multi-layer chip capacitors (MLCC)</w:t>
      </w:r>
      <w:r w:rsidRPr="003B4C42">
        <w:rPr>
          <w:rFonts w:ascii="Arial" w:hAnsi="Arial" w:cs="Arial"/>
          <w:shd w:val="clear" w:color="auto" w:fill="FFFFFF"/>
        </w:rPr>
        <w:t xml:space="preserve">. In MLCCs, there </w:t>
      </w:r>
      <w:proofErr w:type="gramStart"/>
      <w:r w:rsidRPr="003B4C42">
        <w:rPr>
          <w:rFonts w:ascii="Arial" w:hAnsi="Arial" w:cs="Arial"/>
          <w:shd w:val="clear" w:color="auto" w:fill="FFFFFF"/>
        </w:rPr>
        <w:t>is</w:t>
      </w:r>
      <w:proofErr w:type="gramEnd"/>
      <w:r w:rsidRPr="003B4C42">
        <w:rPr>
          <w:rFonts w:ascii="Arial" w:hAnsi="Arial" w:cs="Arial"/>
          <w:shd w:val="clear" w:color="auto" w:fill="FFFFFF"/>
        </w:rPr>
        <w:t xml:space="preserve"> a number of conductive plates and a ceramic material is sandwiched between each pair of plates. Effectively, they work as though they are many small capacitors in parallel, which gives a large combined capacitance.</w:t>
      </w:r>
    </w:p>
    <w:p w:rsidR="00B038EE" w:rsidRDefault="00B038EE" w:rsidP="00731BDF">
      <w:pPr>
        <w:spacing w:line="240" w:lineRule="auto"/>
        <w:ind w:left="-567" w:right="-613" w:firstLine="0"/>
        <w:rPr>
          <w:rFonts w:ascii="Arial" w:hAnsi="Arial" w:cs="Arial"/>
          <w:shd w:val="clear" w:color="auto" w:fill="FFFFFF"/>
        </w:rPr>
      </w:pPr>
    </w:p>
    <w:p w:rsidR="00F96141" w:rsidRPr="003B4C42" w:rsidRDefault="00F96141" w:rsidP="00731BDF">
      <w:pPr>
        <w:spacing w:line="240" w:lineRule="auto"/>
        <w:ind w:left="-567" w:right="-613" w:firstLine="0"/>
        <w:rPr>
          <w:rFonts w:ascii="Arial" w:hAnsi="Arial" w:cs="Arial"/>
          <w:shd w:val="clear" w:color="auto" w:fill="FFFFFF"/>
        </w:rPr>
      </w:pPr>
      <w:r w:rsidRPr="003B4C42">
        <w:rPr>
          <w:rFonts w:ascii="Arial" w:hAnsi="Arial" w:cs="Arial"/>
          <w:shd w:val="clear" w:color="auto" w:fill="FFFFFF"/>
        </w:rPr>
        <w:t>An electrolytic capacitor is a type of capacitor that </w:t>
      </w:r>
      <w:r w:rsidRPr="003B4C42">
        <w:rPr>
          <w:rStyle w:val="Strong"/>
          <w:rFonts w:ascii="Arial" w:hAnsi="Arial" w:cs="Arial"/>
          <w:bdr w:val="none" w:sz="0" w:space="0" w:color="auto" w:frame="1"/>
          <w:shd w:val="clear" w:color="auto" w:fill="FFFFFF"/>
        </w:rPr>
        <w:t>uses an electrolyte in order to increase its capacitance</w:t>
      </w:r>
      <w:r w:rsidRPr="003B4C42">
        <w:rPr>
          <w:rFonts w:ascii="Arial" w:hAnsi="Arial" w:cs="Arial"/>
          <w:shd w:val="clear" w:color="auto" w:fill="FFFFFF"/>
        </w:rPr>
        <w:t xml:space="preserve">. Typically aluminium, tantalum, or niobium acts as the conductive material. The dielectric in these capacitors is the oxide layer that forms on these metals used in their construction. In the space between the conductors, there are papers which are soaked in an electrolyte. The electrolyte itself acts as the anode while one of the metal plates acts as the cathode. </w:t>
      </w:r>
      <w:proofErr w:type="gramStart"/>
      <w:r w:rsidRPr="003B4C42">
        <w:rPr>
          <w:rFonts w:ascii="Arial" w:hAnsi="Arial" w:cs="Arial"/>
          <w:shd w:val="clear" w:color="auto" w:fill="FFFFFF"/>
        </w:rPr>
        <w:t>This  form</w:t>
      </w:r>
      <w:proofErr w:type="gramEnd"/>
      <w:r w:rsidRPr="003B4C42">
        <w:rPr>
          <w:rFonts w:ascii="Arial" w:hAnsi="Arial" w:cs="Arial"/>
          <w:shd w:val="clear" w:color="auto" w:fill="FFFFFF"/>
        </w:rPr>
        <w:t xml:space="preserve"> of manufacture can make the capacitance of the capacitor very high.</w:t>
      </w:r>
    </w:p>
    <w:p w:rsidR="00F96141" w:rsidRPr="003B4C42" w:rsidRDefault="00F96141" w:rsidP="00731BDF">
      <w:pPr>
        <w:spacing w:line="240" w:lineRule="auto"/>
        <w:ind w:left="-567" w:right="-613" w:firstLine="0"/>
        <w:rPr>
          <w:rFonts w:ascii="Arial" w:hAnsi="Arial" w:cs="Arial"/>
          <w:shd w:val="clear" w:color="auto" w:fill="FFFFFF"/>
        </w:rPr>
      </w:pPr>
    </w:p>
    <w:p w:rsidR="0067707F" w:rsidRDefault="00F96141" w:rsidP="00F96141">
      <w:pPr>
        <w:spacing w:line="240" w:lineRule="auto"/>
        <w:ind w:left="-567" w:firstLine="0"/>
        <w:rPr>
          <w:rStyle w:val="Strong"/>
          <w:rFonts w:ascii="Arial" w:hAnsi="Arial" w:cs="Arial"/>
          <w:b w:val="0"/>
          <w:bdr w:val="none" w:sz="0" w:space="0" w:color="auto" w:frame="1"/>
          <w:shd w:val="clear" w:color="auto" w:fill="FFFFFF"/>
        </w:rPr>
      </w:pPr>
      <w:r w:rsidRPr="003B4C42">
        <w:rPr>
          <w:rStyle w:val="Strong"/>
          <w:rFonts w:ascii="Arial" w:hAnsi="Arial" w:cs="Arial"/>
          <w:b w:val="0"/>
          <w:bdr w:val="none" w:sz="0" w:space="0" w:color="auto" w:frame="1"/>
          <w:shd w:val="clear" w:color="auto" w:fill="FFFFFF"/>
        </w:rPr>
        <w:t>This gives them the differences for their intended uses</w:t>
      </w:r>
      <w:r w:rsidR="0067707F">
        <w:rPr>
          <w:rStyle w:val="Strong"/>
          <w:rFonts w:ascii="Arial" w:hAnsi="Arial" w:cs="Arial"/>
          <w:b w:val="0"/>
          <w:bdr w:val="none" w:sz="0" w:space="0" w:color="auto" w:frame="1"/>
          <w:shd w:val="clear" w:color="auto" w:fill="FFFFFF"/>
        </w:rPr>
        <w:t>.</w:t>
      </w:r>
    </w:p>
    <w:p w:rsidR="0067707F" w:rsidRPr="00B038EE" w:rsidRDefault="00731BDF" w:rsidP="00F96141">
      <w:pPr>
        <w:spacing w:line="240" w:lineRule="auto"/>
        <w:ind w:left="-567" w:firstLine="0"/>
        <w:rPr>
          <w:rStyle w:val="Strong"/>
          <w:rFonts w:ascii="Arial" w:hAnsi="Arial" w:cs="Arial"/>
          <w:b w:val="0"/>
          <w:bdr w:val="none" w:sz="0" w:space="0" w:color="auto" w:frame="1"/>
          <w:shd w:val="clear" w:color="auto" w:fill="FFFFFF"/>
        </w:rPr>
      </w:pPr>
      <w:r w:rsidRPr="00B038EE">
        <w:rPr>
          <w:rStyle w:val="Strong"/>
          <w:rFonts w:ascii="Arial" w:hAnsi="Arial" w:cs="Arial"/>
          <w:b w:val="0"/>
          <w:bdr w:val="none" w:sz="0" w:space="0" w:color="auto" w:frame="1"/>
          <w:shd w:val="clear" w:color="auto" w:fill="FFFFFF"/>
        </w:rPr>
        <w:t xml:space="preserve">Ceramics are used more for either filtering out </w:t>
      </w:r>
      <w:r w:rsidRPr="00B038EE">
        <w:rPr>
          <w:rStyle w:val="Strong"/>
          <w:rFonts w:ascii="Arial" w:hAnsi="Arial" w:cs="Arial"/>
          <w:b w:val="0"/>
          <w:i/>
          <w:bdr w:val="none" w:sz="0" w:space="0" w:color="auto" w:frame="1"/>
          <w:shd w:val="clear" w:color="auto" w:fill="FFFFFF"/>
        </w:rPr>
        <w:t>high frequencies</w:t>
      </w:r>
      <w:r w:rsidRPr="00B038EE">
        <w:rPr>
          <w:rStyle w:val="Strong"/>
          <w:rFonts w:ascii="Arial" w:hAnsi="Arial" w:cs="Arial"/>
          <w:b w:val="0"/>
          <w:bdr w:val="none" w:sz="0" w:space="0" w:color="auto" w:frame="1"/>
          <w:shd w:val="clear" w:color="auto" w:fill="FFFFFF"/>
        </w:rPr>
        <w:t xml:space="preserve"> or </w:t>
      </w:r>
      <w:r w:rsidRPr="00B038EE">
        <w:rPr>
          <w:rStyle w:val="Strong"/>
          <w:rFonts w:ascii="Arial" w:hAnsi="Arial" w:cs="Arial"/>
          <w:b w:val="0"/>
          <w:i/>
          <w:bdr w:val="none" w:sz="0" w:space="0" w:color="auto" w:frame="1"/>
          <w:shd w:val="clear" w:color="auto" w:fill="FFFFFF"/>
        </w:rPr>
        <w:t>shunting</w:t>
      </w:r>
      <w:r w:rsidRPr="00B038EE">
        <w:rPr>
          <w:rStyle w:val="Strong"/>
          <w:rFonts w:ascii="Arial" w:hAnsi="Arial" w:cs="Arial"/>
          <w:b w:val="0"/>
          <w:bdr w:val="none" w:sz="0" w:space="0" w:color="auto" w:frame="1"/>
          <w:shd w:val="clear" w:color="auto" w:fill="FFFFFF"/>
        </w:rPr>
        <w:t xml:space="preserve"> </w:t>
      </w:r>
      <w:r w:rsidR="0067707F" w:rsidRPr="00B038EE">
        <w:rPr>
          <w:rStyle w:val="Strong"/>
          <w:rFonts w:ascii="Arial" w:hAnsi="Arial" w:cs="Arial"/>
          <w:b w:val="0"/>
          <w:bdr w:val="none" w:sz="0" w:space="0" w:color="auto" w:frame="1"/>
          <w:shd w:val="clear" w:color="auto" w:fill="FFFFFF"/>
        </w:rPr>
        <w:t xml:space="preserve">high frequencies </w:t>
      </w:r>
      <w:r w:rsidRPr="00B038EE">
        <w:rPr>
          <w:rStyle w:val="Strong"/>
          <w:rFonts w:ascii="Arial" w:hAnsi="Arial" w:cs="Arial"/>
          <w:b w:val="0"/>
          <w:bdr w:val="none" w:sz="0" w:space="0" w:color="auto" w:frame="1"/>
          <w:shd w:val="clear" w:color="auto" w:fill="FFFFFF"/>
        </w:rPr>
        <w:t>to protect IC’s from l</w:t>
      </w:r>
      <w:r w:rsidR="00564354" w:rsidRPr="00B038EE">
        <w:rPr>
          <w:rStyle w:val="Strong"/>
          <w:rFonts w:ascii="Arial" w:hAnsi="Arial" w:cs="Arial"/>
          <w:b w:val="0"/>
          <w:bdr w:val="none" w:sz="0" w:space="0" w:color="auto" w:frame="1"/>
          <w:shd w:val="clear" w:color="auto" w:fill="FFFFFF"/>
        </w:rPr>
        <w:t xml:space="preserve">ine </w:t>
      </w:r>
      <w:r w:rsidR="00F96141" w:rsidRPr="00B038EE">
        <w:rPr>
          <w:rStyle w:val="Strong"/>
          <w:rFonts w:ascii="Arial" w:hAnsi="Arial" w:cs="Arial"/>
          <w:b w:val="0"/>
          <w:bdr w:val="none" w:sz="0" w:space="0" w:color="auto" w:frame="1"/>
          <w:shd w:val="clear" w:color="auto" w:fill="FFFFFF"/>
        </w:rPr>
        <w:t>noises, or</w:t>
      </w:r>
      <w:r w:rsidR="00564354" w:rsidRPr="00B038EE">
        <w:rPr>
          <w:rStyle w:val="Strong"/>
          <w:rFonts w:ascii="Arial" w:hAnsi="Arial" w:cs="Arial"/>
          <w:b w:val="0"/>
          <w:bdr w:val="none" w:sz="0" w:space="0" w:color="auto" w:frame="1"/>
          <w:shd w:val="clear" w:color="auto" w:fill="FFFFFF"/>
        </w:rPr>
        <w:t xml:space="preserve"> for filtering frequencies in </w:t>
      </w:r>
      <w:r w:rsidR="0067707F" w:rsidRPr="00B038EE">
        <w:rPr>
          <w:rStyle w:val="Strong"/>
          <w:rFonts w:ascii="Arial" w:hAnsi="Arial" w:cs="Arial"/>
          <w:b w:val="0"/>
          <w:bdr w:val="none" w:sz="0" w:space="0" w:color="auto" w:frame="1"/>
          <w:shd w:val="clear" w:color="auto" w:fill="FFFFFF"/>
        </w:rPr>
        <w:t>a</w:t>
      </w:r>
      <w:r w:rsidR="00564354" w:rsidRPr="00B038EE">
        <w:rPr>
          <w:rStyle w:val="Strong"/>
          <w:rFonts w:ascii="Arial" w:hAnsi="Arial" w:cs="Arial"/>
          <w:b w:val="0"/>
          <w:bdr w:val="none" w:sz="0" w:space="0" w:color="auto" w:frame="1"/>
          <w:shd w:val="clear" w:color="auto" w:fill="FFFFFF"/>
        </w:rPr>
        <w:t>udio gear,</w:t>
      </w:r>
      <w:r w:rsidRPr="00B038EE">
        <w:rPr>
          <w:rStyle w:val="Strong"/>
          <w:rFonts w:ascii="Arial" w:hAnsi="Arial" w:cs="Arial"/>
          <w:b w:val="0"/>
          <w:bdr w:val="none" w:sz="0" w:space="0" w:color="auto" w:frame="1"/>
          <w:shd w:val="clear" w:color="auto" w:fill="FFFFFF"/>
        </w:rPr>
        <w:t xml:space="preserve"> </w:t>
      </w:r>
    </w:p>
    <w:p w:rsidR="00731BDF" w:rsidRPr="00B038EE" w:rsidRDefault="0067707F" w:rsidP="00F96141">
      <w:pPr>
        <w:spacing w:line="240" w:lineRule="auto"/>
        <w:ind w:left="-567" w:firstLine="0"/>
        <w:rPr>
          <w:rStyle w:val="Strong"/>
          <w:rFonts w:ascii="Arial" w:hAnsi="Arial" w:cs="Arial"/>
          <w:b w:val="0"/>
          <w:bdr w:val="none" w:sz="0" w:space="0" w:color="auto" w:frame="1"/>
          <w:shd w:val="clear" w:color="auto" w:fill="FFFFFF"/>
        </w:rPr>
      </w:pPr>
      <w:r w:rsidRPr="00B038EE">
        <w:rPr>
          <w:rStyle w:val="Strong"/>
          <w:rFonts w:ascii="Arial" w:hAnsi="Arial" w:cs="Arial"/>
          <w:b w:val="0"/>
          <w:bdr w:val="none" w:sz="0" w:space="0" w:color="auto" w:frame="1"/>
          <w:shd w:val="clear" w:color="auto" w:fill="FFFFFF"/>
        </w:rPr>
        <w:t>Whereas</w:t>
      </w:r>
      <w:r w:rsidR="00731BDF" w:rsidRPr="00B038EE">
        <w:rPr>
          <w:rStyle w:val="Strong"/>
          <w:rFonts w:ascii="Arial" w:hAnsi="Arial" w:cs="Arial"/>
          <w:b w:val="0"/>
          <w:bdr w:val="none" w:sz="0" w:space="0" w:color="auto" w:frame="1"/>
          <w:shd w:val="clear" w:color="auto" w:fill="FFFFFF"/>
        </w:rPr>
        <w:t xml:space="preserve"> Electrolytic’s can filter out </w:t>
      </w:r>
      <w:r w:rsidR="00731BDF" w:rsidRPr="00B038EE">
        <w:rPr>
          <w:rStyle w:val="Strong"/>
          <w:rFonts w:ascii="Arial" w:hAnsi="Arial" w:cs="Arial"/>
          <w:b w:val="0"/>
          <w:i/>
          <w:bdr w:val="none" w:sz="0" w:space="0" w:color="auto" w:frame="1"/>
          <w:shd w:val="clear" w:color="auto" w:fill="FFFFFF"/>
        </w:rPr>
        <w:t>lower frequencies</w:t>
      </w:r>
      <w:r w:rsidRPr="00B038EE">
        <w:rPr>
          <w:rStyle w:val="Strong"/>
          <w:rFonts w:ascii="Arial" w:hAnsi="Arial" w:cs="Arial"/>
          <w:b w:val="0"/>
          <w:bdr w:val="none" w:sz="0" w:space="0" w:color="auto" w:frame="1"/>
          <w:shd w:val="clear" w:color="auto" w:fill="FFFFFF"/>
        </w:rPr>
        <w:t xml:space="preserve"> or </w:t>
      </w:r>
      <w:r w:rsidR="00731BDF" w:rsidRPr="00B038EE">
        <w:rPr>
          <w:rStyle w:val="Strong"/>
          <w:rFonts w:ascii="Arial" w:hAnsi="Arial" w:cs="Arial"/>
          <w:b w:val="0"/>
          <w:bdr w:val="none" w:sz="0" w:space="0" w:color="auto" w:frame="1"/>
          <w:shd w:val="clear" w:color="auto" w:fill="FFFFFF"/>
        </w:rPr>
        <w:t>provide larger amounts of stored energy</w:t>
      </w:r>
      <w:r w:rsidR="00564354" w:rsidRPr="00B038EE">
        <w:rPr>
          <w:rStyle w:val="Strong"/>
          <w:rFonts w:ascii="Arial" w:hAnsi="Arial" w:cs="Arial"/>
          <w:b w:val="0"/>
          <w:bdr w:val="none" w:sz="0" w:space="0" w:color="auto" w:frame="1"/>
          <w:shd w:val="clear" w:color="auto" w:fill="FFFFFF"/>
        </w:rPr>
        <w:t xml:space="preserve"> for use in</w:t>
      </w:r>
      <w:r w:rsidR="00F96141" w:rsidRPr="00B038EE">
        <w:rPr>
          <w:rStyle w:val="Strong"/>
          <w:rFonts w:ascii="Arial" w:hAnsi="Arial" w:cs="Arial"/>
          <w:b w:val="0"/>
          <w:bdr w:val="none" w:sz="0" w:space="0" w:color="auto" w:frame="1"/>
          <w:shd w:val="clear" w:color="auto" w:fill="FFFFFF"/>
        </w:rPr>
        <w:t xml:space="preserve"> power supplies and </w:t>
      </w:r>
      <w:r w:rsidR="00564354" w:rsidRPr="00B038EE">
        <w:rPr>
          <w:rStyle w:val="Strong"/>
          <w:rFonts w:ascii="Arial" w:hAnsi="Arial" w:cs="Arial"/>
          <w:b w:val="0"/>
          <w:bdr w:val="none" w:sz="0" w:space="0" w:color="auto" w:frame="1"/>
          <w:shd w:val="clear" w:color="auto" w:fill="FFFFFF"/>
        </w:rPr>
        <w:t>timing applications</w:t>
      </w:r>
      <w:r w:rsidR="00731BDF" w:rsidRPr="00B038EE">
        <w:rPr>
          <w:rStyle w:val="Strong"/>
          <w:rFonts w:ascii="Arial" w:hAnsi="Arial" w:cs="Arial"/>
          <w:b w:val="0"/>
          <w:bdr w:val="none" w:sz="0" w:space="0" w:color="auto" w:frame="1"/>
          <w:shd w:val="clear" w:color="auto" w:fill="FFFFFF"/>
        </w:rPr>
        <w:t>.</w:t>
      </w:r>
    </w:p>
    <w:p w:rsidR="00731BDF" w:rsidRPr="00B038EE" w:rsidRDefault="00731BDF" w:rsidP="00731BDF">
      <w:pPr>
        <w:ind w:left="-567" w:right="-613" w:firstLine="0"/>
        <w:rPr>
          <w:rStyle w:val="Strong"/>
          <w:rFonts w:ascii="Arial" w:hAnsi="Arial" w:cs="Arial"/>
          <w:b w:val="0"/>
          <w:bdr w:val="none" w:sz="0" w:space="0" w:color="auto" w:frame="1"/>
          <w:shd w:val="clear" w:color="auto" w:fill="FFFFFF"/>
        </w:rPr>
      </w:pPr>
    </w:p>
    <w:p w:rsidR="00564354" w:rsidRPr="00B038EE" w:rsidRDefault="00731BDF" w:rsidP="00564354">
      <w:pPr>
        <w:ind w:left="-567" w:firstLine="0"/>
        <w:rPr>
          <w:rFonts w:ascii="Arial" w:hAnsi="Arial" w:cs="Arial"/>
          <w:shd w:val="clear" w:color="auto" w:fill="FFFFFF"/>
        </w:rPr>
      </w:pPr>
      <w:r w:rsidRPr="00B038EE">
        <w:rPr>
          <w:rStyle w:val="Strong"/>
          <w:rFonts w:ascii="Arial" w:hAnsi="Arial" w:cs="Arial"/>
          <w:b w:val="0"/>
          <w:bdr w:val="none" w:sz="0" w:space="0" w:color="auto" w:frame="1"/>
          <w:shd w:val="clear" w:color="auto" w:fill="FFFFFF"/>
        </w:rPr>
        <w:t xml:space="preserve">That </w:t>
      </w:r>
      <w:r w:rsidR="00564354" w:rsidRPr="00B038EE">
        <w:rPr>
          <w:rStyle w:val="Strong"/>
          <w:rFonts w:ascii="Arial" w:hAnsi="Arial" w:cs="Arial"/>
          <w:b w:val="0"/>
          <w:bdr w:val="none" w:sz="0" w:space="0" w:color="auto" w:frame="1"/>
          <w:shd w:val="clear" w:color="auto" w:fill="FFFFFF"/>
        </w:rPr>
        <w:t xml:space="preserve">is </w:t>
      </w:r>
      <w:r w:rsidRPr="00B038EE">
        <w:rPr>
          <w:rStyle w:val="Strong"/>
          <w:rFonts w:ascii="Arial" w:hAnsi="Arial" w:cs="Arial"/>
          <w:b w:val="0"/>
          <w:bdr w:val="none" w:sz="0" w:space="0" w:color="auto" w:frame="1"/>
          <w:shd w:val="clear" w:color="auto" w:fill="FFFFFF"/>
        </w:rPr>
        <w:t xml:space="preserve">why you see the ceramics in </w:t>
      </w:r>
      <w:proofErr w:type="spellStart"/>
      <w:r w:rsidRPr="00B038EE">
        <w:rPr>
          <w:rStyle w:val="Strong"/>
          <w:rFonts w:ascii="Arial" w:hAnsi="Arial" w:cs="Arial"/>
          <w:b w:val="0"/>
          <w:bdr w:val="none" w:sz="0" w:space="0" w:color="auto" w:frame="1"/>
          <w:shd w:val="clear" w:color="auto" w:fill="FFFFFF"/>
        </w:rPr>
        <w:t>pf’s</w:t>
      </w:r>
      <w:proofErr w:type="spellEnd"/>
      <w:r w:rsidRPr="00B038EE">
        <w:rPr>
          <w:rStyle w:val="Strong"/>
          <w:rFonts w:ascii="Arial" w:hAnsi="Arial" w:cs="Arial"/>
          <w:b w:val="0"/>
          <w:bdr w:val="none" w:sz="0" w:space="0" w:color="auto" w:frame="1"/>
          <w:shd w:val="clear" w:color="auto" w:fill="FFFFFF"/>
        </w:rPr>
        <w:t xml:space="preserve"> over Electrolytic’s in </w:t>
      </w:r>
      <w:proofErr w:type="spellStart"/>
      <w:r w:rsidRPr="00B038EE">
        <w:rPr>
          <w:rStyle w:val="Strong"/>
          <w:rFonts w:ascii="Arial" w:hAnsi="Arial" w:cs="Arial"/>
          <w:b w:val="0"/>
          <w:bdr w:val="none" w:sz="0" w:space="0" w:color="auto" w:frame="1"/>
          <w:shd w:val="clear" w:color="auto" w:fill="FFFFFF"/>
        </w:rPr>
        <w:t>uF’s</w:t>
      </w:r>
      <w:proofErr w:type="spellEnd"/>
      <w:r w:rsidR="00564354" w:rsidRPr="00B038EE">
        <w:rPr>
          <w:rFonts w:ascii="Arial" w:hAnsi="Arial" w:cs="Arial"/>
          <w:shd w:val="clear" w:color="auto" w:fill="FFFFFF"/>
        </w:rPr>
        <w:t xml:space="preserve"> </w:t>
      </w:r>
    </w:p>
    <w:p w:rsidR="0067707F" w:rsidRPr="00B038EE" w:rsidRDefault="00564354" w:rsidP="003B4C42">
      <w:pPr>
        <w:ind w:left="-567" w:firstLine="0"/>
        <w:rPr>
          <w:rFonts w:ascii="Arial" w:hAnsi="Arial" w:cs="Arial"/>
          <w:b/>
          <w:shd w:val="clear" w:color="auto" w:fill="FFFFFF"/>
        </w:rPr>
      </w:pPr>
      <w:r w:rsidRPr="00B038EE">
        <w:rPr>
          <w:rFonts w:ascii="Arial" w:hAnsi="Arial" w:cs="Arial"/>
          <w:shd w:val="clear" w:color="auto" w:fill="FFFFFF"/>
        </w:rPr>
        <w:t xml:space="preserve">Ceramic and Electrolytic capacitors are only </w:t>
      </w:r>
      <w:r w:rsidRPr="00B038EE">
        <w:rPr>
          <w:rFonts w:ascii="Arial" w:hAnsi="Arial" w:cs="Arial"/>
          <w:u w:val="single"/>
          <w:shd w:val="clear" w:color="auto" w:fill="FFFFFF"/>
        </w:rPr>
        <w:t>two types</w:t>
      </w:r>
      <w:r w:rsidRPr="00B038EE">
        <w:rPr>
          <w:rFonts w:ascii="Arial" w:hAnsi="Arial" w:cs="Arial"/>
          <w:shd w:val="clear" w:color="auto" w:fill="FFFFFF"/>
        </w:rPr>
        <w:t xml:space="preserve"> of capacitors used in electronic circuits shown here.</w:t>
      </w:r>
      <w:r w:rsidRPr="00B038EE">
        <w:rPr>
          <w:rFonts w:ascii="Arial" w:hAnsi="Arial" w:cs="Arial"/>
          <w:b/>
          <w:shd w:val="clear" w:color="auto" w:fill="FFFFFF"/>
        </w:rPr>
        <w:t xml:space="preserve"> </w:t>
      </w:r>
    </w:p>
    <w:p w:rsidR="0067707F" w:rsidRPr="00B038EE" w:rsidRDefault="00897BCF" w:rsidP="003B4C42">
      <w:pPr>
        <w:ind w:left="-567" w:firstLine="0"/>
        <w:rPr>
          <w:rFonts w:ascii="Arial" w:eastAsia="Times New Roman" w:hAnsi="Arial" w:cs="Arial"/>
          <w:lang w:eastAsia="en-AU"/>
        </w:rPr>
      </w:pPr>
      <w:r w:rsidRPr="00B038EE">
        <w:rPr>
          <w:rFonts w:ascii="Arial" w:eastAsia="Times New Roman" w:hAnsi="Arial" w:cs="Arial"/>
          <w:lang w:eastAsia="en-AU"/>
        </w:rPr>
        <w:t xml:space="preserve"> </w:t>
      </w:r>
    </w:p>
    <w:p w:rsidR="003235FB" w:rsidRPr="00B038EE" w:rsidRDefault="0067707F" w:rsidP="0067707F">
      <w:pPr>
        <w:ind w:left="-567" w:right="-613" w:firstLine="0"/>
        <w:rPr>
          <w:rFonts w:ascii="Arial" w:hAnsi="Arial" w:cs="Arial"/>
          <w:b/>
          <w:shd w:val="clear" w:color="auto" w:fill="FFFFFF"/>
        </w:rPr>
      </w:pPr>
      <w:r w:rsidRPr="00B038EE">
        <w:rPr>
          <w:rFonts w:ascii="Arial" w:eastAsia="Times New Roman" w:hAnsi="Arial" w:cs="Arial"/>
          <w:lang w:eastAsia="en-AU"/>
        </w:rPr>
        <w:t>C</w:t>
      </w:r>
      <w:r w:rsidR="003235FB" w:rsidRPr="00B038EE">
        <w:rPr>
          <w:rFonts w:ascii="Arial" w:eastAsia="Times New Roman" w:hAnsi="Arial" w:cs="Arial"/>
          <w:lang w:eastAsia="en-AU"/>
        </w:rPr>
        <w:t>apacitors are a serious study of comp</w:t>
      </w:r>
      <w:r w:rsidR="00897BCF" w:rsidRPr="00B038EE">
        <w:rPr>
          <w:rFonts w:ascii="Arial" w:eastAsia="Times New Roman" w:hAnsi="Arial" w:cs="Arial"/>
          <w:lang w:eastAsia="en-AU"/>
        </w:rPr>
        <w:t>onents that come in many types, shapes, forms</w:t>
      </w:r>
      <w:r w:rsidR="003235FB" w:rsidRPr="00B038EE">
        <w:rPr>
          <w:rFonts w:ascii="Arial" w:eastAsia="Times New Roman" w:hAnsi="Arial" w:cs="Arial"/>
          <w:lang w:eastAsia="en-AU"/>
        </w:rPr>
        <w:t xml:space="preserve"> and </w:t>
      </w:r>
      <w:r w:rsidRPr="00B038EE">
        <w:rPr>
          <w:rFonts w:ascii="Arial" w:eastAsia="Times New Roman" w:hAnsi="Arial" w:cs="Arial"/>
          <w:lang w:eastAsia="en-AU"/>
        </w:rPr>
        <w:t>f</w:t>
      </w:r>
      <w:r w:rsidR="00897BCF" w:rsidRPr="00B038EE">
        <w:rPr>
          <w:rFonts w:ascii="Arial" w:eastAsia="Times New Roman" w:hAnsi="Arial" w:cs="Arial"/>
          <w:lang w:eastAsia="en-AU"/>
        </w:rPr>
        <w:t>unctions</w:t>
      </w:r>
      <w:r w:rsidR="003235FB" w:rsidRPr="00B038EE">
        <w:rPr>
          <w:rFonts w:ascii="Arial" w:eastAsia="Times New Roman" w:hAnsi="Arial" w:cs="Arial"/>
          <w:lang w:eastAsia="en-AU"/>
        </w:rPr>
        <w:t>.</w:t>
      </w:r>
    </w:p>
    <w:p w:rsidR="003235FB" w:rsidRPr="00B038EE" w:rsidRDefault="003235FB" w:rsidP="00897BCF">
      <w:pPr>
        <w:spacing w:line="240" w:lineRule="auto"/>
        <w:ind w:left="-567" w:right="-755" w:firstLine="0"/>
        <w:rPr>
          <w:rFonts w:ascii="Arial" w:hAnsi="Arial" w:cs="Arial"/>
        </w:rPr>
      </w:pPr>
      <w:r w:rsidRPr="00B038EE">
        <w:rPr>
          <w:rFonts w:ascii="Arial" w:eastAsia="Times New Roman" w:hAnsi="Arial" w:cs="Arial"/>
          <w:lang w:eastAsia="en-AU"/>
        </w:rPr>
        <w:t>They are each made and sold to be used within a given set of specifications</w:t>
      </w:r>
      <w:r w:rsidRPr="00B038EE">
        <w:rPr>
          <w:rFonts w:ascii="Arial" w:hAnsi="Arial" w:cs="Arial"/>
        </w:rPr>
        <w:t xml:space="preserve">. </w:t>
      </w:r>
    </w:p>
    <w:p w:rsidR="003235FB" w:rsidRPr="00B038EE" w:rsidRDefault="00897BCF" w:rsidP="00897BCF">
      <w:pPr>
        <w:spacing w:line="240" w:lineRule="auto"/>
        <w:ind w:left="-567" w:right="-755" w:firstLine="0"/>
        <w:rPr>
          <w:rFonts w:ascii="Arial" w:eastAsia="Times New Roman" w:hAnsi="Arial" w:cs="Arial"/>
          <w:lang w:eastAsia="en-AU"/>
        </w:rPr>
      </w:pPr>
      <w:r w:rsidRPr="00B038EE">
        <w:rPr>
          <w:rFonts w:ascii="Arial" w:hAnsi="Arial" w:cs="Arial"/>
        </w:rPr>
        <w:t>Then t</w:t>
      </w:r>
      <w:r w:rsidR="003235FB" w:rsidRPr="00B038EE">
        <w:rPr>
          <w:rFonts w:ascii="Arial" w:hAnsi="Arial" w:cs="Arial"/>
        </w:rPr>
        <w:t>here are many variations to the actual “capacitance value” when in use.</w:t>
      </w:r>
    </w:p>
    <w:p w:rsidR="003235FB" w:rsidRPr="00B038EE" w:rsidRDefault="003235FB" w:rsidP="00897BCF">
      <w:pPr>
        <w:spacing w:line="240" w:lineRule="auto"/>
        <w:ind w:left="-567" w:right="-755" w:firstLine="0"/>
        <w:rPr>
          <w:rFonts w:ascii="Arial" w:eastAsia="Times New Roman" w:hAnsi="Arial" w:cs="Arial"/>
          <w:lang w:eastAsia="en-AU"/>
        </w:rPr>
      </w:pPr>
      <w:r w:rsidRPr="00B038EE">
        <w:rPr>
          <w:rFonts w:ascii="Arial" w:eastAsia="Times New Roman" w:hAnsi="Arial" w:cs="Arial"/>
          <w:lang w:eastAsia="en-AU"/>
        </w:rPr>
        <w:t xml:space="preserve">For most of them, there is a common rule of thumb that capacitors have their voltage rating, be de-rated by at </w:t>
      </w:r>
      <w:r w:rsidRPr="00B038EE">
        <w:rPr>
          <w:rFonts w:ascii="Arial" w:eastAsia="Times New Roman" w:hAnsi="Arial" w:cs="Arial"/>
          <w:b/>
          <w:lang w:eastAsia="en-AU"/>
        </w:rPr>
        <w:t>least 25%</w:t>
      </w:r>
      <w:r w:rsidRPr="00B038EE">
        <w:rPr>
          <w:rFonts w:ascii="Arial" w:eastAsia="Times New Roman" w:hAnsi="Arial" w:cs="Arial"/>
          <w:lang w:eastAsia="en-AU"/>
        </w:rPr>
        <w:t xml:space="preserve"> from their actual ratings, as standard.</w:t>
      </w:r>
      <w:r w:rsidRPr="00B038EE">
        <w:rPr>
          <w:rFonts w:ascii="Arial" w:hAnsi="Arial" w:cs="Arial"/>
          <w:sz w:val="24"/>
        </w:rPr>
        <w:t xml:space="preserve"> </w:t>
      </w:r>
    </w:p>
    <w:p w:rsidR="007745F2" w:rsidRPr="00B038EE" w:rsidRDefault="007745F2" w:rsidP="00897BCF">
      <w:pPr>
        <w:ind w:left="-567"/>
        <w:rPr>
          <w:rFonts w:ascii="Arial" w:hAnsi="Arial" w:cs="Arial"/>
        </w:rPr>
      </w:pPr>
    </w:p>
    <w:p w:rsidR="007C53DA" w:rsidRPr="00B038EE" w:rsidRDefault="002440C0" w:rsidP="0067707F">
      <w:pPr>
        <w:spacing w:line="240" w:lineRule="auto"/>
        <w:ind w:left="-567" w:right="-613" w:firstLine="0"/>
        <w:rPr>
          <w:rFonts w:ascii="Arial" w:eastAsia="Times New Roman" w:hAnsi="Arial" w:cs="Arial"/>
          <w:szCs w:val="24"/>
          <w:lang w:eastAsia="en-AU"/>
        </w:rPr>
      </w:pPr>
      <w:r w:rsidRPr="00B038EE">
        <w:rPr>
          <w:rFonts w:ascii="Arial" w:hAnsi="Arial" w:cs="Arial"/>
          <w:noProof/>
          <w:szCs w:val="24"/>
          <w:lang w:eastAsia="en-AU"/>
        </w:rPr>
        <w:t>Firstly</w:t>
      </w:r>
      <w:r w:rsidR="003235FB" w:rsidRPr="00B038EE">
        <w:rPr>
          <w:rFonts w:ascii="Arial" w:hAnsi="Arial" w:cs="Arial"/>
          <w:noProof/>
          <w:szCs w:val="24"/>
          <w:lang w:eastAsia="en-AU"/>
        </w:rPr>
        <w:t>,</w:t>
      </w:r>
      <w:r w:rsidRPr="00B038EE">
        <w:rPr>
          <w:rFonts w:ascii="Arial" w:hAnsi="Arial" w:cs="Arial"/>
          <w:noProof/>
          <w:szCs w:val="24"/>
          <w:lang w:eastAsia="en-AU"/>
        </w:rPr>
        <w:t xml:space="preserve"> </w:t>
      </w:r>
      <w:r w:rsidR="0067707F" w:rsidRPr="00B038EE">
        <w:rPr>
          <w:rFonts w:ascii="Arial" w:hAnsi="Arial" w:cs="Arial"/>
          <w:noProof/>
          <w:szCs w:val="24"/>
          <w:lang w:eastAsia="en-AU"/>
        </w:rPr>
        <w:t>t</w:t>
      </w:r>
      <w:r w:rsidRPr="00B038EE">
        <w:rPr>
          <w:rFonts w:ascii="Arial" w:hAnsi="Arial" w:cs="Arial"/>
          <w:noProof/>
          <w:szCs w:val="24"/>
          <w:lang w:eastAsia="en-AU"/>
        </w:rPr>
        <w:t>here is the basic way to identify the value of capacitance, then</w:t>
      </w:r>
      <w:r w:rsidR="0067707F" w:rsidRPr="00B038EE">
        <w:rPr>
          <w:rFonts w:ascii="Arial" w:hAnsi="Arial" w:cs="Arial"/>
          <w:noProof/>
          <w:szCs w:val="24"/>
          <w:lang w:eastAsia="en-AU"/>
        </w:rPr>
        <w:t>,</w:t>
      </w:r>
      <w:r w:rsidRPr="00B038EE">
        <w:rPr>
          <w:rFonts w:ascii="Arial" w:hAnsi="Arial" w:cs="Arial"/>
          <w:noProof/>
          <w:szCs w:val="24"/>
          <w:lang w:eastAsia="en-AU"/>
        </w:rPr>
        <w:t xml:space="preserve"> there is the selection of voltage to chose for us</w:t>
      </w:r>
      <w:r w:rsidR="0067707F" w:rsidRPr="00B038EE">
        <w:rPr>
          <w:rFonts w:ascii="Arial" w:hAnsi="Arial" w:cs="Arial"/>
          <w:noProof/>
          <w:szCs w:val="24"/>
          <w:lang w:eastAsia="en-AU"/>
        </w:rPr>
        <w:t>e</w:t>
      </w:r>
      <w:r w:rsidRPr="00B038EE">
        <w:rPr>
          <w:rFonts w:ascii="Arial" w:hAnsi="Arial" w:cs="Arial"/>
          <w:noProof/>
          <w:szCs w:val="24"/>
          <w:lang w:eastAsia="en-AU"/>
        </w:rPr>
        <w:t xml:space="preserve"> of that capacitance.</w:t>
      </w:r>
      <w:r w:rsidR="003235FB" w:rsidRPr="00B038EE">
        <w:rPr>
          <w:rFonts w:ascii="Arial" w:hAnsi="Arial" w:cs="Arial"/>
          <w:noProof/>
          <w:szCs w:val="24"/>
          <w:lang w:eastAsia="en-AU"/>
        </w:rPr>
        <w:t xml:space="preserve"> </w:t>
      </w:r>
      <w:r w:rsidR="00897BCF" w:rsidRPr="00B038EE">
        <w:rPr>
          <w:rFonts w:ascii="Arial" w:hAnsi="Arial" w:cs="Arial"/>
          <w:noProof/>
          <w:szCs w:val="24"/>
          <w:lang w:eastAsia="en-AU"/>
        </w:rPr>
        <w:t xml:space="preserve">So </w:t>
      </w:r>
      <w:r w:rsidR="00897BCF" w:rsidRPr="00B038EE">
        <w:rPr>
          <w:rFonts w:ascii="Arial" w:eastAsia="Times New Roman" w:hAnsi="Arial" w:cs="Arial"/>
          <w:szCs w:val="24"/>
          <w:lang w:eastAsia="en-AU"/>
        </w:rPr>
        <w:t>what</w:t>
      </w:r>
      <w:r w:rsidR="007C53DA" w:rsidRPr="00B038EE">
        <w:rPr>
          <w:rFonts w:ascii="Arial" w:eastAsia="Times New Roman" w:hAnsi="Arial" w:cs="Arial"/>
          <w:szCs w:val="24"/>
          <w:lang w:eastAsia="en-AU"/>
        </w:rPr>
        <w:t xml:space="preserve"> do the letters mean on a capacitor?</w:t>
      </w:r>
    </w:p>
    <w:p w:rsidR="007A47C1" w:rsidRPr="00B038EE" w:rsidRDefault="007A47C1" w:rsidP="007A47C1">
      <w:pPr>
        <w:shd w:val="clear" w:color="auto" w:fill="FFFFFF"/>
        <w:spacing w:line="240" w:lineRule="auto"/>
        <w:ind w:left="-567" w:firstLine="0"/>
        <w:rPr>
          <w:rFonts w:ascii="Arial" w:hAnsi="Arial" w:cs="Arial"/>
          <w:szCs w:val="29"/>
          <w:shd w:val="clear" w:color="auto" w:fill="FFFFFF"/>
        </w:rPr>
      </w:pPr>
    </w:p>
    <w:p w:rsidR="007A47C1" w:rsidRPr="00B038EE" w:rsidRDefault="007A47C1" w:rsidP="007A47C1">
      <w:pPr>
        <w:shd w:val="clear" w:color="auto" w:fill="FFFFFF"/>
        <w:spacing w:line="240" w:lineRule="auto"/>
        <w:ind w:left="-567" w:firstLine="0"/>
        <w:rPr>
          <w:rFonts w:ascii="Arial" w:hAnsi="Arial" w:cs="Arial"/>
          <w:szCs w:val="29"/>
          <w:shd w:val="clear" w:color="auto" w:fill="FFFFFF"/>
        </w:rPr>
      </w:pPr>
      <w:r w:rsidRPr="00B038EE">
        <w:rPr>
          <w:rFonts w:ascii="Arial" w:hAnsi="Arial" w:cs="Arial"/>
          <w:szCs w:val="29"/>
          <w:shd w:val="clear" w:color="auto" w:fill="FFFFFF"/>
        </w:rPr>
        <w:t xml:space="preserve">The capacitor </w:t>
      </w:r>
      <w:r w:rsidRPr="00B038EE">
        <w:rPr>
          <w:rFonts w:ascii="Arial" w:hAnsi="Arial" w:cs="Arial"/>
          <w:i/>
          <w:szCs w:val="29"/>
          <w:shd w:val="clear" w:color="auto" w:fill="FFFFFF"/>
        </w:rPr>
        <w:t>colour code system</w:t>
      </w:r>
      <w:r w:rsidRPr="00B038EE">
        <w:rPr>
          <w:rFonts w:ascii="Arial" w:hAnsi="Arial" w:cs="Arial"/>
          <w:szCs w:val="29"/>
          <w:shd w:val="clear" w:color="auto" w:fill="FFFFFF"/>
        </w:rPr>
        <w:t xml:space="preserve"> is not presently in use. It was employed a long time ago on unpolarised polyester and mica moulded capacitors. But there are still many old capacitors around which are why the colour code system is still necessary. </w:t>
      </w:r>
    </w:p>
    <w:p w:rsidR="003B4C42" w:rsidRPr="00B038EE" w:rsidRDefault="007A47C1" w:rsidP="007A47C1">
      <w:pPr>
        <w:spacing w:line="240" w:lineRule="auto"/>
        <w:ind w:left="-567" w:right="-46" w:firstLine="0"/>
        <w:rPr>
          <w:rFonts w:ascii="Arial" w:hAnsi="Arial" w:cs="Arial"/>
          <w:szCs w:val="29"/>
          <w:shd w:val="clear" w:color="auto" w:fill="FFFFFF"/>
        </w:rPr>
      </w:pPr>
      <w:r w:rsidRPr="00B038EE">
        <w:rPr>
          <w:rFonts w:ascii="Arial" w:hAnsi="Arial" w:cs="Arial"/>
          <w:szCs w:val="29"/>
          <w:shd w:val="clear" w:color="auto" w:fill="FFFFFF"/>
        </w:rPr>
        <w:t>Nowadays, capacitors such as disk and film types con</w:t>
      </w:r>
      <w:bookmarkStart w:id="0" w:name="_GoBack"/>
      <w:bookmarkEnd w:id="0"/>
      <w:r w:rsidRPr="00B038EE">
        <w:rPr>
          <w:rFonts w:ascii="Arial" w:hAnsi="Arial" w:cs="Arial"/>
          <w:szCs w:val="29"/>
          <w:shd w:val="clear" w:color="auto" w:fill="FFFFFF"/>
        </w:rPr>
        <w:t>form to the BS1852 standard and its new replacement, BS EN 60062</w:t>
      </w:r>
    </w:p>
    <w:p w:rsidR="00B038EE" w:rsidRPr="003B4C42" w:rsidRDefault="00B038EE" w:rsidP="007A47C1">
      <w:pPr>
        <w:spacing w:line="240" w:lineRule="auto"/>
        <w:ind w:left="-567" w:right="-46" w:firstLine="0"/>
        <w:rPr>
          <w:rFonts w:ascii="Arial" w:eastAsia="Times New Roman" w:hAnsi="Arial" w:cs="Arial"/>
          <w:szCs w:val="24"/>
          <w:lang w:eastAsia="en-AU"/>
        </w:rPr>
      </w:pPr>
    </w:p>
    <w:p w:rsidR="003B4C42" w:rsidRPr="007C53DA" w:rsidRDefault="003B4C42" w:rsidP="005D02E1">
      <w:pPr>
        <w:spacing w:line="240" w:lineRule="auto"/>
        <w:ind w:left="-567" w:right="-46" w:firstLine="0"/>
        <w:rPr>
          <w:rFonts w:ascii="Arial" w:eastAsia="Times New Roman" w:hAnsi="Arial" w:cs="Arial"/>
          <w:sz w:val="24"/>
          <w:szCs w:val="27"/>
          <w:lang w:eastAsia="en-AU"/>
        </w:rPr>
      </w:pPr>
      <w:r w:rsidRPr="003B4C42">
        <w:rPr>
          <w:rFonts w:ascii="Arial" w:eastAsia="Times New Roman" w:hAnsi="Arial" w:cs="Arial"/>
          <w:sz w:val="24"/>
          <w:szCs w:val="27"/>
          <w:lang w:eastAsia="en-AU"/>
        </w:rPr>
        <w:lastRenderedPageBreak/>
        <w:t xml:space="preserve">     </w:t>
      </w:r>
      <w:r>
        <w:rPr>
          <w:rFonts w:ascii="Arial" w:eastAsia="Times New Roman" w:hAnsi="Arial" w:cs="Arial"/>
          <w:sz w:val="24"/>
          <w:szCs w:val="27"/>
          <w:lang w:eastAsia="en-AU"/>
        </w:rPr>
        <w:t xml:space="preserve">                           </w:t>
      </w:r>
      <w:r w:rsidRPr="003B4C42">
        <w:rPr>
          <w:rFonts w:ascii="Arial" w:eastAsia="Times New Roman" w:hAnsi="Arial" w:cs="Arial"/>
          <w:sz w:val="24"/>
          <w:szCs w:val="27"/>
          <w:lang w:eastAsia="en-AU"/>
        </w:rPr>
        <w:t xml:space="preserve">  </w:t>
      </w:r>
      <w:r w:rsidRPr="003B4C42">
        <w:rPr>
          <w:rFonts w:ascii="Arial" w:hAnsi="Arial" w:cs="Arial"/>
          <w:b/>
          <w:noProof/>
          <w:sz w:val="36"/>
          <w:lang w:eastAsia="en-AU"/>
        </w:rPr>
        <w:drawing>
          <wp:inline distT="0" distB="0" distL="0" distR="0" wp14:anchorId="6BE92B94" wp14:editId="6B39B5F6">
            <wp:extent cx="3490546" cy="147288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7">
                      <a:extLst>
                        <a:ext uri="{28A0092B-C50C-407E-A947-70E740481C1C}">
                          <a14:useLocalDpi xmlns:a14="http://schemas.microsoft.com/office/drawing/2010/main" val="0"/>
                        </a:ext>
                      </a:extLst>
                    </a:blip>
                    <a:stretch>
                      <a:fillRect/>
                    </a:stretch>
                  </pic:blipFill>
                  <pic:spPr>
                    <a:xfrm>
                      <a:off x="0" y="0"/>
                      <a:ext cx="3494227" cy="1474442"/>
                    </a:xfrm>
                    <a:prstGeom prst="rect">
                      <a:avLst/>
                    </a:prstGeom>
                  </pic:spPr>
                </pic:pic>
              </a:graphicData>
            </a:graphic>
          </wp:inline>
        </w:drawing>
      </w:r>
    </w:p>
    <w:p w:rsidR="003235FB" w:rsidRPr="003B4C42" w:rsidRDefault="003235FB" w:rsidP="00897BCF">
      <w:pPr>
        <w:shd w:val="clear" w:color="auto" w:fill="FFFFFF"/>
        <w:spacing w:line="240" w:lineRule="auto"/>
        <w:ind w:left="-567" w:right="-613" w:firstLine="0"/>
        <w:rPr>
          <w:rFonts w:ascii="Arial" w:eastAsia="Times New Roman" w:hAnsi="Arial" w:cs="Arial"/>
          <w:sz w:val="24"/>
          <w:szCs w:val="24"/>
          <w:lang w:val="en" w:eastAsia="en-AU"/>
        </w:rPr>
      </w:pPr>
    </w:p>
    <w:p w:rsidR="00897BCF" w:rsidRPr="003B4C42" w:rsidRDefault="00897BCF" w:rsidP="00897BCF">
      <w:pPr>
        <w:shd w:val="clear" w:color="auto" w:fill="FFFFFF"/>
        <w:spacing w:line="240" w:lineRule="auto"/>
        <w:ind w:left="-567" w:right="-613" w:firstLine="0"/>
        <w:rPr>
          <w:rFonts w:ascii="Arial" w:hAnsi="Arial" w:cs="Arial"/>
          <w:szCs w:val="29"/>
          <w:shd w:val="clear" w:color="auto" w:fill="FFFFFF"/>
        </w:rPr>
      </w:pPr>
      <w:r w:rsidRPr="003B4C42">
        <w:rPr>
          <w:rFonts w:ascii="Arial" w:hAnsi="Arial" w:cs="Arial"/>
          <w:szCs w:val="29"/>
          <w:shd w:val="clear" w:color="auto" w:fill="FFFFFF"/>
        </w:rPr>
        <w:t xml:space="preserve">. </w:t>
      </w:r>
    </w:p>
    <w:p w:rsidR="003235FB" w:rsidRDefault="007A47C1" w:rsidP="00897BCF">
      <w:pPr>
        <w:shd w:val="clear" w:color="auto" w:fill="FFFFFF"/>
        <w:spacing w:line="240" w:lineRule="auto"/>
        <w:ind w:left="-567" w:firstLine="0"/>
        <w:rPr>
          <w:rFonts w:ascii="Arial" w:hAnsi="Arial" w:cs="Arial"/>
          <w:szCs w:val="29"/>
          <w:shd w:val="clear" w:color="auto" w:fill="FFFFFF"/>
        </w:rPr>
      </w:pPr>
      <w:r>
        <w:rPr>
          <w:rFonts w:ascii="Arial" w:hAnsi="Arial" w:cs="Arial"/>
          <w:szCs w:val="29"/>
          <w:shd w:val="clear" w:color="auto" w:fill="FFFFFF"/>
        </w:rPr>
        <w:t xml:space="preserve">          </w:t>
      </w:r>
      <w:r w:rsidR="00897BCF" w:rsidRPr="003B4C42">
        <w:rPr>
          <w:rFonts w:ascii="Arial" w:hAnsi="Arial" w:cs="Arial"/>
          <w:szCs w:val="29"/>
          <w:shd w:val="clear" w:color="auto" w:fill="FFFFFF"/>
        </w:rPr>
        <w:t>The colour system has been replaced by a latter or number-coded system, as below.</w:t>
      </w:r>
    </w:p>
    <w:p w:rsidR="007A47C1" w:rsidRDefault="007A47C1" w:rsidP="00897BCF">
      <w:pPr>
        <w:shd w:val="clear" w:color="auto" w:fill="FFFFFF"/>
        <w:spacing w:line="240" w:lineRule="auto"/>
        <w:ind w:left="-567" w:firstLine="0"/>
        <w:rPr>
          <w:rFonts w:ascii="Arial" w:hAnsi="Arial" w:cs="Arial"/>
          <w:szCs w:val="29"/>
          <w:shd w:val="clear" w:color="auto" w:fill="FFFFFF"/>
        </w:rPr>
      </w:pPr>
    </w:p>
    <w:p w:rsidR="00FB2744" w:rsidRDefault="00BA34A8" w:rsidP="00897BCF">
      <w:pPr>
        <w:shd w:val="clear" w:color="auto" w:fill="FFFFFF"/>
        <w:spacing w:line="240" w:lineRule="auto"/>
        <w:ind w:left="-567" w:firstLine="0"/>
        <w:rPr>
          <w:rFonts w:ascii="Arial" w:hAnsi="Arial" w:cs="Arial"/>
          <w:szCs w:val="29"/>
          <w:shd w:val="clear" w:color="auto" w:fill="FFFFFF"/>
        </w:rPr>
      </w:pPr>
      <w:r>
        <w:rPr>
          <w:rFonts w:ascii="Arial" w:hAnsi="Arial" w:cs="Arial"/>
          <w:noProof/>
          <w:lang w:eastAsia="en-AU"/>
        </w:rPr>
        <w:t xml:space="preserve">   </w:t>
      </w:r>
      <w:r w:rsidR="007A47C1" w:rsidRPr="003B4C42">
        <w:rPr>
          <w:rFonts w:ascii="Arial" w:hAnsi="Arial" w:cs="Arial"/>
          <w:noProof/>
          <w:lang w:eastAsia="en-AU"/>
        </w:rPr>
        <w:drawing>
          <wp:inline distT="0" distB="0" distL="0" distR="0" wp14:anchorId="42EC8D94" wp14:editId="08004075">
            <wp:extent cx="6448508" cy="5796501"/>
            <wp:effectExtent l="0" t="0" r="0" b="0"/>
            <wp:docPr id="2" name="Picture 2" descr="Standard Capacitor Color Codes | Voltage Across Capacitor | Electronics  basics, Capacitor, C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Capacitor Color Codes | Voltage Across Capacitor | Electronics  basics, Capacitor, Cod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2511" cy="5800099"/>
                    </a:xfrm>
                    <a:prstGeom prst="rect">
                      <a:avLst/>
                    </a:prstGeom>
                    <a:noFill/>
                    <a:ln>
                      <a:noFill/>
                    </a:ln>
                  </pic:spPr>
                </pic:pic>
              </a:graphicData>
            </a:graphic>
          </wp:inline>
        </w:drawing>
      </w:r>
    </w:p>
    <w:p w:rsidR="00FB2744" w:rsidRDefault="00FB2744" w:rsidP="00897BCF">
      <w:pPr>
        <w:shd w:val="clear" w:color="auto" w:fill="FFFFFF"/>
        <w:spacing w:line="240" w:lineRule="auto"/>
        <w:ind w:left="-567" w:firstLine="0"/>
        <w:rPr>
          <w:rFonts w:ascii="Arial" w:hAnsi="Arial" w:cs="Arial"/>
          <w:szCs w:val="29"/>
          <w:shd w:val="clear" w:color="auto" w:fill="FFFFFF"/>
        </w:rPr>
      </w:pPr>
    </w:p>
    <w:p w:rsidR="00C84690" w:rsidRDefault="00C84690" w:rsidP="00FB2744">
      <w:pPr>
        <w:shd w:val="clear" w:color="auto" w:fill="FFFFFF"/>
        <w:spacing w:line="240" w:lineRule="auto"/>
        <w:ind w:left="-567" w:right="-613" w:firstLine="0"/>
        <w:rPr>
          <w:rFonts w:ascii="Arial" w:hAnsi="Arial" w:cs="Arial"/>
          <w:szCs w:val="29"/>
          <w:shd w:val="clear" w:color="auto" w:fill="FFFFFF"/>
        </w:rPr>
      </w:pPr>
    </w:p>
    <w:p w:rsidR="00FB2744" w:rsidRDefault="00FB2744" w:rsidP="00FB2744">
      <w:pPr>
        <w:shd w:val="clear" w:color="auto" w:fill="FFFFFF"/>
        <w:spacing w:line="240" w:lineRule="auto"/>
        <w:ind w:left="-567" w:right="-613" w:firstLine="0"/>
        <w:rPr>
          <w:rFonts w:ascii="Arial" w:hAnsi="Arial" w:cs="Arial"/>
          <w:szCs w:val="29"/>
          <w:shd w:val="clear" w:color="auto" w:fill="FFFFFF"/>
        </w:rPr>
      </w:pPr>
      <w:r>
        <w:rPr>
          <w:rFonts w:ascii="Arial" w:hAnsi="Arial" w:cs="Arial"/>
          <w:szCs w:val="29"/>
          <w:shd w:val="clear" w:color="auto" w:fill="FFFFFF"/>
        </w:rPr>
        <w:t>And</w:t>
      </w:r>
      <w:r w:rsidR="00BA34A8">
        <w:rPr>
          <w:rFonts w:ascii="Arial" w:hAnsi="Arial" w:cs="Arial"/>
          <w:szCs w:val="29"/>
          <w:shd w:val="clear" w:color="auto" w:fill="FFFFFF"/>
        </w:rPr>
        <w:t xml:space="preserve"> then</w:t>
      </w:r>
      <w:r>
        <w:rPr>
          <w:rFonts w:ascii="Arial" w:hAnsi="Arial" w:cs="Arial"/>
          <w:szCs w:val="29"/>
          <w:shd w:val="clear" w:color="auto" w:fill="FFFFFF"/>
        </w:rPr>
        <w:t xml:space="preserve"> there is a basic chart of </w:t>
      </w:r>
      <w:r w:rsidR="00B97C39">
        <w:rPr>
          <w:rFonts w:ascii="Arial" w:hAnsi="Arial" w:cs="Arial"/>
          <w:szCs w:val="29"/>
          <w:shd w:val="clear" w:color="auto" w:fill="FFFFFF"/>
        </w:rPr>
        <w:t>“</w:t>
      </w:r>
      <w:r>
        <w:rPr>
          <w:rFonts w:ascii="Arial" w:hAnsi="Arial" w:cs="Arial"/>
          <w:szCs w:val="29"/>
          <w:shd w:val="clear" w:color="auto" w:fill="FFFFFF"/>
        </w:rPr>
        <w:t>Tolerance</w:t>
      </w:r>
      <w:r w:rsidR="00B97C39">
        <w:rPr>
          <w:rFonts w:ascii="Arial" w:hAnsi="Arial" w:cs="Arial"/>
          <w:szCs w:val="29"/>
          <w:shd w:val="clear" w:color="auto" w:fill="FFFFFF"/>
        </w:rPr>
        <w:t>”</w:t>
      </w:r>
      <w:r>
        <w:rPr>
          <w:rFonts w:ascii="Arial" w:hAnsi="Arial" w:cs="Arial"/>
          <w:szCs w:val="29"/>
          <w:shd w:val="clear" w:color="auto" w:fill="FFFFFF"/>
        </w:rPr>
        <w:t xml:space="preserve"> to use below, it does start at 0.1% but these are not </w:t>
      </w:r>
    </w:p>
    <w:p w:rsidR="00FB2744" w:rsidRPr="003B4C42" w:rsidRDefault="00FB2744" w:rsidP="00FB2744">
      <w:pPr>
        <w:shd w:val="clear" w:color="auto" w:fill="FFFFFF"/>
        <w:spacing w:line="240" w:lineRule="auto"/>
        <w:ind w:left="-567" w:right="-613" w:firstLine="0"/>
        <w:rPr>
          <w:rFonts w:ascii="Arial" w:hAnsi="Arial" w:cs="Arial"/>
          <w:szCs w:val="29"/>
          <w:shd w:val="clear" w:color="auto" w:fill="FFFFFF"/>
        </w:rPr>
      </w:pPr>
      <w:r>
        <w:rPr>
          <w:rFonts w:ascii="Arial" w:hAnsi="Arial" w:cs="Arial"/>
          <w:szCs w:val="29"/>
          <w:shd w:val="clear" w:color="auto" w:fill="FFFFFF"/>
        </w:rPr>
        <w:t>In general circulation.</w:t>
      </w:r>
    </w:p>
    <w:p w:rsidR="005D02E1" w:rsidRDefault="00B97C39" w:rsidP="00897BCF">
      <w:pPr>
        <w:shd w:val="clear" w:color="auto" w:fill="FFFFFF"/>
        <w:spacing w:line="240" w:lineRule="auto"/>
        <w:ind w:left="-567" w:firstLine="0"/>
        <w:rPr>
          <w:rFonts w:ascii="Arial" w:hAnsi="Arial" w:cs="Arial"/>
          <w:szCs w:val="29"/>
          <w:shd w:val="clear" w:color="auto" w:fill="FFFFFF"/>
        </w:rPr>
      </w:pPr>
      <w:r>
        <w:rPr>
          <w:rFonts w:ascii="Arial" w:hAnsi="Arial" w:cs="Arial"/>
          <w:szCs w:val="29"/>
          <w:shd w:val="clear" w:color="auto" w:fill="FFFFFF"/>
        </w:rPr>
        <w:t xml:space="preserve">          </w:t>
      </w:r>
    </w:p>
    <w:p w:rsidR="007A47C1" w:rsidRDefault="007A47C1" w:rsidP="00B97C39">
      <w:pPr>
        <w:shd w:val="clear" w:color="auto" w:fill="FFFFFF"/>
        <w:spacing w:line="240" w:lineRule="auto"/>
        <w:ind w:left="-567" w:firstLine="1287"/>
        <w:rPr>
          <w:rFonts w:ascii="Arial" w:hAnsi="Arial" w:cs="Arial"/>
          <w:szCs w:val="29"/>
          <w:shd w:val="clear" w:color="auto" w:fill="FFFFFF"/>
        </w:rPr>
      </w:pPr>
    </w:p>
    <w:p w:rsidR="007A47C1" w:rsidRDefault="007A47C1" w:rsidP="00B97C39">
      <w:pPr>
        <w:shd w:val="clear" w:color="auto" w:fill="FFFFFF"/>
        <w:spacing w:line="240" w:lineRule="auto"/>
        <w:ind w:left="-567" w:firstLine="1287"/>
        <w:rPr>
          <w:rFonts w:ascii="Arial" w:hAnsi="Arial" w:cs="Arial"/>
          <w:szCs w:val="29"/>
          <w:shd w:val="clear" w:color="auto" w:fill="FFFFFF"/>
        </w:rPr>
      </w:pPr>
    </w:p>
    <w:p w:rsidR="007A47C1" w:rsidRDefault="007A47C1" w:rsidP="00B97C39">
      <w:pPr>
        <w:shd w:val="clear" w:color="auto" w:fill="FFFFFF"/>
        <w:spacing w:line="240" w:lineRule="auto"/>
        <w:ind w:left="-567" w:firstLine="1287"/>
        <w:rPr>
          <w:rFonts w:ascii="Arial" w:hAnsi="Arial" w:cs="Arial"/>
          <w:szCs w:val="29"/>
          <w:shd w:val="clear" w:color="auto" w:fill="FFFFFF"/>
        </w:rPr>
      </w:pPr>
    </w:p>
    <w:p w:rsidR="007A47C1" w:rsidRDefault="007A47C1" w:rsidP="00B97C39">
      <w:pPr>
        <w:shd w:val="clear" w:color="auto" w:fill="FFFFFF"/>
        <w:spacing w:line="240" w:lineRule="auto"/>
        <w:ind w:left="-567" w:firstLine="1287"/>
        <w:rPr>
          <w:rFonts w:ascii="Arial" w:hAnsi="Arial" w:cs="Arial"/>
          <w:szCs w:val="29"/>
          <w:shd w:val="clear" w:color="auto" w:fill="FFFFFF"/>
        </w:rPr>
      </w:pPr>
    </w:p>
    <w:p w:rsidR="00B97C39" w:rsidRDefault="00BA34A8" w:rsidP="00B97C39">
      <w:pPr>
        <w:shd w:val="clear" w:color="auto" w:fill="FFFFFF"/>
        <w:spacing w:line="240" w:lineRule="auto"/>
        <w:ind w:left="-567" w:firstLine="1287"/>
        <w:rPr>
          <w:rFonts w:ascii="Arial" w:hAnsi="Arial" w:cs="Arial"/>
          <w:szCs w:val="29"/>
          <w:shd w:val="clear" w:color="auto" w:fill="FFFFFF"/>
        </w:rPr>
      </w:pPr>
      <w:r>
        <w:rPr>
          <w:rFonts w:ascii="Arial" w:hAnsi="Arial" w:cs="Arial"/>
          <w:szCs w:val="29"/>
          <w:shd w:val="clear" w:color="auto" w:fill="FFFFFF"/>
        </w:rPr>
        <w:lastRenderedPageBreak/>
        <w:t xml:space="preserve">  </w:t>
      </w:r>
      <w:r w:rsidR="00B728B6">
        <w:rPr>
          <w:rFonts w:ascii="Arial" w:hAnsi="Arial" w:cs="Arial"/>
          <w:szCs w:val="29"/>
          <w:shd w:val="clear" w:color="auto" w:fill="FFFFFF"/>
        </w:rPr>
        <w:t xml:space="preserve">           Code on the Capacitor</w:t>
      </w:r>
      <w:r w:rsidR="00B728B6">
        <w:rPr>
          <w:rFonts w:ascii="Arial" w:hAnsi="Arial" w:cs="Arial"/>
          <w:szCs w:val="29"/>
          <w:shd w:val="clear" w:color="auto" w:fill="FFFFFF"/>
        </w:rPr>
        <w:tab/>
        <w:t xml:space="preserve">        </w:t>
      </w:r>
      <w:r w:rsidR="00B97C39">
        <w:rPr>
          <w:rFonts w:ascii="Arial" w:hAnsi="Arial" w:cs="Arial"/>
          <w:szCs w:val="29"/>
          <w:shd w:val="clear" w:color="auto" w:fill="FFFFFF"/>
        </w:rPr>
        <w:t xml:space="preserve">Tolerance Value </w:t>
      </w:r>
    </w:p>
    <w:p w:rsidR="00B97C39" w:rsidRPr="003B4C42" w:rsidRDefault="00B97C39" w:rsidP="00897BCF">
      <w:pPr>
        <w:shd w:val="clear" w:color="auto" w:fill="FFFFFF"/>
        <w:spacing w:line="240" w:lineRule="auto"/>
        <w:ind w:left="-567" w:firstLine="0"/>
        <w:rPr>
          <w:rFonts w:ascii="Arial" w:hAnsi="Arial" w:cs="Arial"/>
          <w:szCs w:val="29"/>
          <w:shd w:val="clear" w:color="auto" w:fill="FFFFFF"/>
        </w:rPr>
      </w:pPr>
    </w:p>
    <w:tbl>
      <w:tblPr>
        <w:tblStyle w:val="TableGrid"/>
        <w:tblW w:w="0" w:type="auto"/>
        <w:tblInd w:w="1420" w:type="dxa"/>
        <w:tblLayout w:type="fixed"/>
        <w:tblLook w:val="04A0" w:firstRow="1" w:lastRow="0" w:firstColumn="1" w:lastColumn="0" w:noHBand="0" w:noVBand="1"/>
      </w:tblPr>
      <w:tblGrid>
        <w:gridCol w:w="3019"/>
        <w:gridCol w:w="3019"/>
      </w:tblGrid>
      <w:tr w:rsidR="00B97C39" w:rsidRPr="00133A35" w:rsidTr="00B728B6">
        <w:trPr>
          <w:trHeight w:val="452"/>
        </w:trPr>
        <w:tc>
          <w:tcPr>
            <w:tcW w:w="3019" w:type="dxa"/>
            <w:vAlign w:val="center"/>
          </w:tcPr>
          <w:tbl>
            <w:tblPr>
              <w:tblW w:w="5705" w:type="dxa"/>
              <w:tblCellSpacing w:w="15" w:type="dxa"/>
              <w:shd w:val="clear" w:color="auto" w:fill="FFFFFF"/>
              <w:tblLayout w:type="fixed"/>
              <w:tblCellMar>
                <w:left w:w="0" w:type="dxa"/>
                <w:right w:w="0" w:type="dxa"/>
              </w:tblCellMar>
              <w:tblLook w:val="04A0" w:firstRow="1" w:lastRow="0" w:firstColumn="1" w:lastColumn="0" w:noHBand="0" w:noVBand="1"/>
            </w:tblPr>
            <w:tblGrid>
              <w:gridCol w:w="2751"/>
              <w:gridCol w:w="2954"/>
            </w:tblGrid>
            <w:tr w:rsidR="00B97C39" w:rsidRPr="00B97C39" w:rsidTr="00B728B6">
              <w:trPr>
                <w:trHeight w:val="171"/>
                <w:tblCellSpacing w:w="15" w:type="dxa"/>
              </w:trPr>
              <w:tc>
                <w:tcPr>
                  <w:tcW w:w="2706" w:type="dxa"/>
                  <w:shd w:val="clear" w:color="auto" w:fill="FFFFFF"/>
                  <w:tcMar>
                    <w:top w:w="96" w:type="dxa"/>
                    <w:left w:w="96" w:type="dxa"/>
                    <w:bottom w:w="96" w:type="dxa"/>
                    <w:right w:w="96" w:type="dxa"/>
                  </w:tcMar>
                  <w:vAlign w:val="center"/>
                  <w:hideMark/>
                </w:tcPr>
                <w:p w:rsidR="00B97C39" w:rsidRPr="00B97C39" w:rsidRDefault="00B97C39" w:rsidP="00B97C39">
                  <w:pPr>
                    <w:jc w:val="center"/>
                    <w:rPr>
                      <w:rFonts w:ascii="Arial" w:hAnsi="Arial" w:cs="Arial"/>
                      <w:color w:val="2C2F34"/>
                      <w:sz w:val="24"/>
                      <w:szCs w:val="24"/>
                    </w:rPr>
                  </w:pPr>
                  <w:r>
                    <w:rPr>
                      <w:rStyle w:val="Strong"/>
                      <w:rFonts w:ascii="Arial" w:hAnsi="Arial" w:cs="Arial"/>
                      <w:b w:val="0"/>
                      <w:color w:val="2C2F34"/>
                      <w:sz w:val="24"/>
                      <w:bdr w:val="none" w:sz="0" w:space="0" w:color="auto" w:frame="1"/>
                    </w:rPr>
                    <w:t xml:space="preserve">  </w:t>
                  </w:r>
                  <w:r w:rsidRPr="00B97C39">
                    <w:rPr>
                      <w:rStyle w:val="Strong"/>
                      <w:rFonts w:ascii="Arial" w:hAnsi="Arial" w:cs="Arial"/>
                      <w:b w:val="0"/>
                      <w:color w:val="2C2F34"/>
                      <w:sz w:val="24"/>
                      <w:bdr w:val="none" w:sz="0" w:space="0" w:color="auto" w:frame="1"/>
                    </w:rPr>
                    <w:t>E</w:t>
                  </w:r>
                </w:p>
              </w:tc>
              <w:tc>
                <w:tcPr>
                  <w:tcW w:w="2909" w:type="dxa"/>
                  <w:shd w:val="clear" w:color="auto" w:fill="FFFFFF"/>
                  <w:tcMar>
                    <w:top w:w="96" w:type="dxa"/>
                    <w:left w:w="96" w:type="dxa"/>
                    <w:bottom w:w="96" w:type="dxa"/>
                    <w:right w:w="96" w:type="dxa"/>
                  </w:tcMar>
                  <w:vAlign w:val="center"/>
                  <w:hideMark/>
                </w:tcPr>
                <w:p w:rsidR="00B97C39" w:rsidRPr="00B97C39" w:rsidRDefault="00B97C39" w:rsidP="00B97C39">
                  <w:pPr>
                    <w:jc w:val="center"/>
                    <w:rPr>
                      <w:rFonts w:ascii="Arial" w:hAnsi="Arial" w:cs="Arial"/>
                      <w:color w:val="2C2F34"/>
                      <w:sz w:val="24"/>
                      <w:szCs w:val="24"/>
                    </w:rPr>
                  </w:pPr>
                  <w:r w:rsidRPr="00B97C39">
                    <w:rPr>
                      <w:rFonts w:ascii="Arial" w:hAnsi="Arial" w:cs="Arial"/>
                      <w:color w:val="2C2F34"/>
                      <w:bdr w:val="none" w:sz="0" w:space="0" w:color="auto" w:frame="1"/>
                    </w:rPr>
                    <w:t>±0.5%</w:t>
                  </w:r>
                </w:p>
              </w:tc>
            </w:tr>
          </w:tbl>
          <w:p w:rsidR="00B97C39" w:rsidRPr="00B97C39" w:rsidRDefault="00B97C39" w:rsidP="00B97C39">
            <w:pPr>
              <w:jc w:val="center"/>
            </w:pPr>
          </w:p>
        </w:tc>
        <w:tc>
          <w:tcPr>
            <w:tcW w:w="3019" w:type="dxa"/>
            <w:vAlign w:val="center"/>
          </w:tcPr>
          <w:tbl>
            <w:tblPr>
              <w:tblW w:w="5705" w:type="dxa"/>
              <w:tblCellSpacing w:w="15" w:type="dxa"/>
              <w:shd w:val="clear" w:color="auto" w:fill="FFFFFF"/>
              <w:tblLayout w:type="fixed"/>
              <w:tblCellMar>
                <w:left w:w="0" w:type="dxa"/>
                <w:right w:w="0" w:type="dxa"/>
              </w:tblCellMar>
              <w:tblLook w:val="04A0" w:firstRow="1" w:lastRow="0" w:firstColumn="1" w:lastColumn="0" w:noHBand="0" w:noVBand="1"/>
            </w:tblPr>
            <w:tblGrid>
              <w:gridCol w:w="2751"/>
              <w:gridCol w:w="2954"/>
            </w:tblGrid>
            <w:tr w:rsidR="00B97C39" w:rsidRPr="00B97C39" w:rsidTr="00B728B6">
              <w:trPr>
                <w:trHeight w:val="171"/>
                <w:tblCellSpacing w:w="15" w:type="dxa"/>
              </w:trPr>
              <w:tc>
                <w:tcPr>
                  <w:tcW w:w="2706" w:type="dxa"/>
                  <w:shd w:val="clear" w:color="auto" w:fill="FFFFFF"/>
                  <w:tcMar>
                    <w:top w:w="96" w:type="dxa"/>
                    <w:left w:w="96" w:type="dxa"/>
                    <w:bottom w:w="96" w:type="dxa"/>
                    <w:right w:w="96" w:type="dxa"/>
                  </w:tcMar>
                  <w:vAlign w:val="center"/>
                  <w:hideMark/>
                </w:tcPr>
                <w:p w:rsidR="00B97C39" w:rsidRPr="00B97C39" w:rsidRDefault="00B97C39" w:rsidP="00B97C39">
                  <w:pPr>
                    <w:jc w:val="center"/>
                    <w:rPr>
                      <w:rFonts w:ascii="Arial" w:hAnsi="Arial" w:cs="Arial"/>
                      <w:color w:val="2C2F34"/>
                      <w:sz w:val="24"/>
                      <w:szCs w:val="24"/>
                    </w:rPr>
                  </w:pPr>
                  <w:r>
                    <w:rPr>
                      <w:rFonts w:ascii="Arial" w:eastAsia="Times New Roman" w:hAnsi="Arial" w:cs="Arial"/>
                      <w:color w:val="2C2F34"/>
                      <w:sz w:val="24"/>
                      <w:szCs w:val="24"/>
                      <w:bdr w:val="none" w:sz="0" w:space="0" w:color="auto" w:frame="1"/>
                      <w:lang w:eastAsia="en-AU"/>
                    </w:rPr>
                    <w:t xml:space="preserve">  </w:t>
                  </w:r>
                  <w:r w:rsidRPr="00133A35">
                    <w:rPr>
                      <w:rFonts w:ascii="Arial" w:eastAsia="Times New Roman" w:hAnsi="Arial" w:cs="Arial"/>
                      <w:color w:val="2C2F34"/>
                      <w:sz w:val="24"/>
                      <w:szCs w:val="24"/>
                      <w:bdr w:val="none" w:sz="0" w:space="0" w:color="auto" w:frame="1"/>
                      <w:lang w:eastAsia="en-AU"/>
                    </w:rPr>
                    <w:t>±</w:t>
                  </w:r>
                  <w:r w:rsidRPr="00B97C39">
                    <w:rPr>
                      <w:rStyle w:val="Strong"/>
                      <w:rFonts w:ascii="Arial" w:hAnsi="Arial" w:cs="Arial"/>
                      <w:b w:val="0"/>
                      <w:color w:val="2C2F34"/>
                      <w:sz w:val="24"/>
                      <w:szCs w:val="24"/>
                      <w:bdr w:val="none" w:sz="0" w:space="0" w:color="auto" w:frame="1"/>
                    </w:rPr>
                    <w:t>0.5%</w:t>
                  </w:r>
                </w:p>
              </w:tc>
              <w:tc>
                <w:tcPr>
                  <w:tcW w:w="2909" w:type="dxa"/>
                  <w:shd w:val="clear" w:color="auto" w:fill="FFFFFF"/>
                  <w:tcMar>
                    <w:top w:w="96" w:type="dxa"/>
                    <w:left w:w="96" w:type="dxa"/>
                    <w:bottom w:w="96" w:type="dxa"/>
                    <w:right w:w="96" w:type="dxa"/>
                  </w:tcMar>
                  <w:vAlign w:val="center"/>
                  <w:hideMark/>
                </w:tcPr>
                <w:p w:rsidR="00B97C39" w:rsidRPr="00B97C39" w:rsidRDefault="00B97C39" w:rsidP="00B97C39">
                  <w:pPr>
                    <w:jc w:val="center"/>
                    <w:rPr>
                      <w:rFonts w:ascii="Arial" w:hAnsi="Arial" w:cs="Arial"/>
                      <w:color w:val="2C2F34"/>
                      <w:sz w:val="24"/>
                      <w:szCs w:val="24"/>
                    </w:rPr>
                  </w:pPr>
                  <w:r w:rsidRPr="00B97C39">
                    <w:rPr>
                      <w:rFonts w:ascii="Arial" w:hAnsi="Arial" w:cs="Arial"/>
                      <w:color w:val="2C2F34"/>
                      <w:bdr w:val="none" w:sz="0" w:space="0" w:color="auto" w:frame="1"/>
                    </w:rPr>
                    <w:t>±0.5%</w:t>
                  </w:r>
                </w:p>
              </w:tc>
            </w:tr>
          </w:tbl>
          <w:p w:rsidR="00B97C39" w:rsidRPr="00B97C39" w:rsidRDefault="00B97C39" w:rsidP="00B97C39">
            <w:pPr>
              <w:jc w:val="center"/>
            </w:pP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F</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±1%</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G</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±2%</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H</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±3%</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J</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±5 %</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K</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±10%</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L</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±15%</w:t>
            </w:r>
          </w:p>
        </w:tc>
      </w:tr>
      <w:tr w:rsidR="00FB2744" w:rsidRPr="00133A35" w:rsidTr="00B728B6">
        <w:trPr>
          <w:trHeight w:val="452"/>
        </w:trPr>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bCs/>
                <w:color w:val="2C2F34"/>
                <w:sz w:val="24"/>
                <w:szCs w:val="24"/>
                <w:bdr w:val="none" w:sz="0" w:space="0" w:color="auto" w:frame="1"/>
                <w:lang w:eastAsia="en-AU"/>
              </w:rPr>
              <w:t>M</w:t>
            </w:r>
          </w:p>
        </w:tc>
        <w:tc>
          <w:tcPr>
            <w:tcW w:w="3019" w:type="dxa"/>
            <w:vAlign w:val="center"/>
            <w:hideMark/>
          </w:tcPr>
          <w:p w:rsidR="00FB2744" w:rsidRPr="00133A35" w:rsidRDefault="00FB2744" w:rsidP="00B97C39">
            <w:pPr>
              <w:jc w:val="center"/>
              <w:rPr>
                <w:rFonts w:ascii="Arial" w:eastAsia="Times New Roman" w:hAnsi="Arial" w:cs="Arial"/>
                <w:color w:val="2C2F34"/>
                <w:sz w:val="24"/>
                <w:szCs w:val="24"/>
                <w:lang w:eastAsia="en-AU"/>
              </w:rPr>
            </w:pPr>
            <w:r w:rsidRPr="00133A35">
              <w:rPr>
                <w:rFonts w:ascii="Arial" w:eastAsia="Times New Roman" w:hAnsi="Arial" w:cs="Arial"/>
                <w:color w:val="2C2F34"/>
                <w:sz w:val="24"/>
                <w:szCs w:val="24"/>
                <w:bdr w:val="none" w:sz="0" w:space="0" w:color="auto" w:frame="1"/>
                <w:lang w:eastAsia="en-AU"/>
              </w:rPr>
              <w:t>±20%</w:t>
            </w:r>
          </w:p>
        </w:tc>
      </w:tr>
    </w:tbl>
    <w:p w:rsidR="00B97C39" w:rsidRDefault="00B97C39" w:rsidP="00B728B6">
      <w:pPr>
        <w:shd w:val="clear" w:color="auto" w:fill="FFFFFF"/>
        <w:spacing w:line="240" w:lineRule="auto"/>
        <w:ind w:firstLine="0"/>
        <w:rPr>
          <w:rFonts w:ascii="Arial" w:eastAsia="Times New Roman" w:hAnsi="Arial" w:cs="Arial"/>
          <w:sz w:val="24"/>
          <w:szCs w:val="24"/>
          <w:lang w:val="en" w:eastAsia="en-AU"/>
        </w:rPr>
      </w:pPr>
    </w:p>
    <w:p w:rsidR="004A76D3" w:rsidRDefault="00B728B6" w:rsidP="00B728B6">
      <w:pPr>
        <w:shd w:val="clear" w:color="auto" w:fill="FFFFFF"/>
        <w:spacing w:line="240" w:lineRule="auto"/>
        <w:ind w:left="-567" w:firstLine="0"/>
        <w:rPr>
          <w:rFonts w:ascii="Arial" w:eastAsia="Times New Roman" w:hAnsi="Arial" w:cs="Arial"/>
          <w:bCs/>
          <w:noProof/>
          <w:color w:val="2C2F34"/>
          <w:sz w:val="24"/>
          <w:szCs w:val="24"/>
          <w:bdr w:val="none" w:sz="0" w:space="0" w:color="auto" w:frame="1"/>
          <w:lang w:eastAsia="en-AU"/>
        </w:rPr>
      </w:pPr>
      <w:r>
        <w:rPr>
          <w:rFonts w:ascii="Arial" w:eastAsia="Times New Roman" w:hAnsi="Arial" w:cs="Arial"/>
          <w:bCs/>
          <w:noProof/>
          <w:color w:val="2C2F34"/>
          <w:sz w:val="24"/>
          <w:szCs w:val="24"/>
          <w:bdr w:val="none" w:sz="0" w:space="0" w:color="auto" w:frame="1"/>
          <w:lang w:eastAsia="en-AU"/>
        </w:rPr>
        <w:t xml:space="preserve">                                                 </w:t>
      </w:r>
      <w:r>
        <w:rPr>
          <w:rFonts w:ascii="Arial" w:eastAsia="Times New Roman" w:hAnsi="Arial" w:cs="Arial"/>
          <w:bCs/>
          <w:noProof/>
          <w:color w:val="2C2F34"/>
          <w:sz w:val="24"/>
          <w:szCs w:val="24"/>
          <w:bdr w:val="none" w:sz="0" w:space="0" w:color="auto" w:frame="1"/>
          <w:lang w:eastAsia="en-AU"/>
        </w:rPr>
        <w:drawing>
          <wp:inline distT="0" distB="0" distL="0" distR="0" wp14:anchorId="290B7B47" wp14:editId="388508BE">
            <wp:extent cx="2264410" cy="1996440"/>
            <wp:effectExtent l="0" t="0" r="254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d-Capacitor-41.jpg"/>
                    <pic:cNvPicPr/>
                  </pic:nvPicPr>
                  <pic:blipFill>
                    <a:blip r:embed="rId9">
                      <a:extLst>
                        <a:ext uri="{28A0092B-C50C-407E-A947-70E740481C1C}">
                          <a14:useLocalDpi xmlns:a14="http://schemas.microsoft.com/office/drawing/2010/main" val="0"/>
                        </a:ext>
                      </a:extLst>
                    </a:blip>
                    <a:stretch>
                      <a:fillRect/>
                    </a:stretch>
                  </pic:blipFill>
                  <pic:spPr>
                    <a:xfrm>
                      <a:off x="0" y="0"/>
                      <a:ext cx="2264410" cy="1996440"/>
                    </a:xfrm>
                    <a:prstGeom prst="rect">
                      <a:avLst/>
                    </a:prstGeom>
                  </pic:spPr>
                </pic:pic>
              </a:graphicData>
            </a:graphic>
          </wp:inline>
        </w:drawing>
      </w:r>
    </w:p>
    <w:p w:rsidR="00B728B6" w:rsidRPr="00B728B6" w:rsidRDefault="00B728B6" w:rsidP="00C84690">
      <w:pPr>
        <w:shd w:val="clear" w:color="auto" w:fill="FFFFFF"/>
        <w:spacing w:line="240" w:lineRule="auto"/>
        <w:ind w:left="-567" w:right="-613" w:firstLine="0"/>
        <w:rPr>
          <w:rFonts w:ascii="Arial" w:eastAsia="Times New Roman" w:hAnsi="Arial" w:cs="Arial"/>
          <w:bCs/>
          <w:noProof/>
          <w:color w:val="2C2F34"/>
          <w:sz w:val="24"/>
          <w:szCs w:val="24"/>
          <w:bdr w:val="none" w:sz="0" w:space="0" w:color="auto" w:frame="1"/>
          <w:lang w:eastAsia="en-AU"/>
        </w:rPr>
      </w:pPr>
    </w:p>
    <w:p w:rsidR="004A76D3" w:rsidRPr="003B4C42" w:rsidRDefault="004A76D3" w:rsidP="00C84690">
      <w:pPr>
        <w:ind w:left="-567" w:right="-613" w:firstLine="0"/>
        <w:rPr>
          <w:rFonts w:ascii="Arial" w:hAnsi="Arial" w:cs="Arial"/>
        </w:rPr>
      </w:pPr>
      <w:r w:rsidRPr="003B4C42">
        <w:rPr>
          <w:rFonts w:ascii="Arial" w:hAnsi="Arial" w:cs="Arial"/>
        </w:rPr>
        <w:t xml:space="preserve">Above is a good example of the ceramic </w:t>
      </w:r>
      <w:r w:rsidR="005D02E1" w:rsidRPr="003B4C42">
        <w:rPr>
          <w:rFonts w:ascii="Arial" w:hAnsi="Arial" w:cs="Arial"/>
        </w:rPr>
        <w:t>capacitors</w:t>
      </w:r>
      <w:r w:rsidRPr="003B4C42">
        <w:rPr>
          <w:rFonts w:ascii="Arial" w:hAnsi="Arial" w:cs="Arial"/>
        </w:rPr>
        <w:t xml:space="preserve"> and their coded tolerances </w:t>
      </w:r>
      <w:r w:rsidR="00083009" w:rsidRPr="003B4C42">
        <w:rPr>
          <w:rFonts w:ascii="Arial" w:hAnsi="Arial" w:cs="Arial"/>
        </w:rPr>
        <w:t xml:space="preserve">C0G to Y5V </w:t>
      </w:r>
      <w:r w:rsidRPr="003B4C42">
        <w:rPr>
          <w:rFonts w:ascii="Arial" w:hAnsi="Arial" w:cs="Arial"/>
        </w:rPr>
        <w:t>over temperature.</w:t>
      </w:r>
    </w:p>
    <w:p w:rsidR="00C84690" w:rsidRDefault="002440C0" w:rsidP="00C84690">
      <w:pPr>
        <w:ind w:left="-567" w:right="-613" w:firstLine="0"/>
        <w:rPr>
          <w:rFonts w:ascii="Arial" w:hAnsi="Arial" w:cs="Arial"/>
          <w:noProof/>
          <w:sz w:val="24"/>
          <w:szCs w:val="24"/>
          <w:lang w:eastAsia="en-AU"/>
        </w:rPr>
      </w:pPr>
      <w:r w:rsidRPr="003B4C42">
        <w:rPr>
          <w:rFonts w:ascii="Arial" w:hAnsi="Arial" w:cs="Arial"/>
        </w:rPr>
        <w:t xml:space="preserve">If you are going to design and or build audio </w:t>
      </w:r>
      <w:r w:rsidR="003235FB" w:rsidRPr="003B4C42">
        <w:rPr>
          <w:rFonts w:ascii="Arial" w:hAnsi="Arial" w:cs="Arial"/>
        </w:rPr>
        <w:t>devices</w:t>
      </w:r>
      <w:r w:rsidRPr="003B4C42">
        <w:rPr>
          <w:rFonts w:ascii="Arial" w:hAnsi="Arial" w:cs="Arial"/>
        </w:rPr>
        <w:t xml:space="preserve"> or if you simply prefer higher accuracy in </w:t>
      </w:r>
      <w:r w:rsidR="007C53DA" w:rsidRPr="003B4C42">
        <w:rPr>
          <w:rFonts w:ascii="Arial" w:hAnsi="Arial" w:cs="Arial"/>
        </w:rPr>
        <w:t xml:space="preserve">your </w:t>
      </w:r>
      <w:r w:rsidRPr="003B4C42">
        <w:rPr>
          <w:rFonts w:ascii="Arial" w:hAnsi="Arial" w:cs="Arial"/>
        </w:rPr>
        <w:t>timing circuits then you have to choose C0G over X7R or X5R</w:t>
      </w:r>
      <w:r w:rsidRPr="003B4C42">
        <w:rPr>
          <w:rFonts w:ascii="Arial" w:hAnsi="Arial" w:cs="Arial"/>
          <w:shd w:val="clear" w:color="auto" w:fill="FFFFFF"/>
        </w:rPr>
        <w:t>:</w:t>
      </w:r>
      <w:r w:rsidR="00B728B6" w:rsidRPr="00B728B6">
        <w:rPr>
          <w:rFonts w:ascii="Arial" w:hAnsi="Arial" w:cs="Arial"/>
          <w:noProof/>
          <w:sz w:val="24"/>
          <w:szCs w:val="24"/>
          <w:lang w:eastAsia="en-AU"/>
        </w:rPr>
        <w:t xml:space="preserve"> </w:t>
      </w:r>
    </w:p>
    <w:p w:rsidR="00C84690" w:rsidRDefault="00C84690" w:rsidP="00C84690">
      <w:pPr>
        <w:ind w:left="-567" w:right="-613" w:firstLine="0"/>
        <w:rPr>
          <w:rFonts w:ascii="Arial" w:hAnsi="Arial" w:cs="Arial"/>
          <w:b/>
        </w:rPr>
      </w:pPr>
    </w:p>
    <w:p w:rsidR="00C84690" w:rsidRPr="003B4C42" w:rsidRDefault="00C84690" w:rsidP="00C84690">
      <w:pPr>
        <w:ind w:left="-567" w:right="-613" w:firstLine="0"/>
        <w:rPr>
          <w:rFonts w:ascii="Arial" w:hAnsi="Arial" w:cs="Arial"/>
          <w:b/>
        </w:rPr>
      </w:pPr>
      <w:r w:rsidRPr="003B4C42">
        <w:rPr>
          <w:rFonts w:ascii="Arial" w:hAnsi="Arial" w:cs="Arial"/>
          <w:b/>
        </w:rPr>
        <w:t>Variations over Temperature:</w:t>
      </w:r>
    </w:p>
    <w:p w:rsidR="00B728B6" w:rsidRDefault="006D664D" w:rsidP="006D664D">
      <w:pPr>
        <w:ind w:left="-567" w:firstLine="0"/>
        <w:jc w:val="center"/>
        <w:rPr>
          <w:rFonts w:ascii="Arial" w:hAnsi="Arial" w:cs="Arial"/>
          <w:shd w:val="clear" w:color="auto" w:fill="FFFFFF"/>
        </w:rPr>
      </w:pPr>
      <w:r>
        <w:rPr>
          <w:rFonts w:ascii="Arial" w:hAnsi="Arial" w:cs="Arial"/>
          <w:shd w:val="clear" w:color="auto" w:fill="FFFFFF"/>
        </w:rPr>
        <w:t xml:space="preserve">         </w:t>
      </w:r>
      <w:r w:rsidR="00B728B6" w:rsidRPr="003B4C42">
        <w:rPr>
          <w:rFonts w:ascii="Arial" w:hAnsi="Arial" w:cs="Arial"/>
          <w:noProof/>
          <w:sz w:val="24"/>
          <w:szCs w:val="24"/>
          <w:lang w:eastAsia="en-AU"/>
        </w:rPr>
        <w:drawing>
          <wp:inline distT="0" distB="0" distL="0" distR="0" wp14:anchorId="46C86A72" wp14:editId="11A86724">
            <wp:extent cx="4587902" cy="3339548"/>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8e564933b52a46b7ff6c163e039d3ac01290f2 (1).jpg"/>
                    <pic:cNvPicPr/>
                  </pic:nvPicPr>
                  <pic:blipFill rotWithShape="1">
                    <a:blip r:embed="rId10">
                      <a:extLst>
                        <a:ext uri="{28A0092B-C50C-407E-A947-70E740481C1C}">
                          <a14:useLocalDpi xmlns:a14="http://schemas.microsoft.com/office/drawing/2010/main" val="0"/>
                        </a:ext>
                      </a:extLst>
                    </a:blip>
                    <a:srcRect l="6290" t="7281" r="4151" b="4368"/>
                    <a:stretch/>
                  </pic:blipFill>
                  <pic:spPr bwMode="auto">
                    <a:xfrm>
                      <a:off x="0" y="0"/>
                      <a:ext cx="4587903" cy="3339549"/>
                    </a:xfrm>
                    <a:prstGeom prst="rect">
                      <a:avLst/>
                    </a:prstGeom>
                    <a:ln>
                      <a:noFill/>
                    </a:ln>
                    <a:extLst>
                      <a:ext uri="{53640926-AAD7-44D8-BBD7-CCE9431645EC}">
                        <a14:shadowObscured xmlns:a14="http://schemas.microsoft.com/office/drawing/2010/main"/>
                      </a:ext>
                    </a:extLst>
                  </pic:spPr>
                </pic:pic>
              </a:graphicData>
            </a:graphic>
          </wp:inline>
        </w:drawing>
      </w:r>
    </w:p>
    <w:p w:rsidR="00AA09A7" w:rsidRPr="00B038EE" w:rsidRDefault="006D664D" w:rsidP="006D664D">
      <w:pPr>
        <w:ind w:left="-567" w:right="-613" w:firstLine="0"/>
        <w:rPr>
          <w:rFonts w:ascii="Arial" w:hAnsi="Arial" w:cs="Arial"/>
          <w:shd w:val="clear" w:color="auto" w:fill="FFFFFF"/>
        </w:rPr>
      </w:pPr>
      <w:r w:rsidRPr="00B038EE">
        <w:rPr>
          <w:rFonts w:ascii="Arial" w:hAnsi="Arial" w:cs="Arial"/>
          <w:shd w:val="clear" w:color="auto" w:fill="FFFFFF"/>
        </w:rPr>
        <w:lastRenderedPageBreak/>
        <w:t>T</w:t>
      </w:r>
      <w:r w:rsidR="00AA09A7" w:rsidRPr="00B038EE">
        <w:rPr>
          <w:rFonts w:ascii="Arial" w:hAnsi="Arial" w:cs="Arial"/>
          <w:shd w:val="clear" w:color="auto" w:fill="FFFFFF"/>
        </w:rPr>
        <w:t>hat</w:t>
      </w:r>
      <w:r w:rsidR="00083009" w:rsidRPr="00B038EE">
        <w:rPr>
          <w:rFonts w:ascii="Arial" w:hAnsi="Arial" w:cs="Arial"/>
          <w:shd w:val="clear" w:color="auto" w:fill="FFFFFF"/>
        </w:rPr>
        <w:t>’s</w:t>
      </w:r>
      <w:r w:rsidR="00AA09A7" w:rsidRPr="00B038EE">
        <w:rPr>
          <w:rFonts w:ascii="Arial" w:hAnsi="Arial" w:cs="Arial"/>
          <w:shd w:val="clear" w:color="auto" w:fill="FFFFFF"/>
        </w:rPr>
        <w:t xml:space="preserve"> an issue</w:t>
      </w:r>
      <w:r w:rsidR="00AC5E88" w:rsidRPr="00B038EE">
        <w:rPr>
          <w:rFonts w:ascii="Arial" w:hAnsi="Arial" w:cs="Arial"/>
          <w:shd w:val="clear" w:color="auto" w:fill="FFFFFF"/>
        </w:rPr>
        <w:t xml:space="preserve"> that</w:t>
      </w:r>
      <w:r w:rsidR="00AA09A7" w:rsidRPr="00B038EE">
        <w:rPr>
          <w:rFonts w:ascii="Arial" w:hAnsi="Arial" w:cs="Arial"/>
          <w:shd w:val="clear" w:color="auto" w:fill="FFFFFF"/>
        </w:rPr>
        <w:t xml:space="preserve"> many </w:t>
      </w:r>
      <w:r w:rsidR="00AC5E88" w:rsidRPr="00B038EE">
        <w:rPr>
          <w:rFonts w:ascii="Arial" w:hAnsi="Arial" w:cs="Arial"/>
          <w:shd w:val="clear" w:color="auto" w:fill="FFFFFF"/>
        </w:rPr>
        <w:t xml:space="preserve">of us </w:t>
      </w:r>
      <w:r w:rsidR="00AA09A7" w:rsidRPr="00B038EE">
        <w:rPr>
          <w:rFonts w:ascii="Arial" w:hAnsi="Arial" w:cs="Arial"/>
          <w:shd w:val="clear" w:color="auto" w:fill="FFFFFF"/>
        </w:rPr>
        <w:t>overlook</w:t>
      </w:r>
      <w:r w:rsidR="00AC5E88" w:rsidRPr="00B038EE">
        <w:rPr>
          <w:rFonts w:ascii="Arial" w:hAnsi="Arial" w:cs="Arial"/>
          <w:shd w:val="clear" w:color="auto" w:fill="FFFFFF"/>
        </w:rPr>
        <w:t>,</w:t>
      </w:r>
      <w:r w:rsidR="00AA09A7" w:rsidRPr="00B038EE">
        <w:rPr>
          <w:rFonts w:ascii="Arial" w:hAnsi="Arial" w:cs="Arial"/>
          <w:shd w:val="clear" w:color="auto" w:fill="FFFFFF"/>
        </w:rPr>
        <w:t xml:space="preserve"> </w:t>
      </w:r>
      <w:r w:rsidR="00AC5E88" w:rsidRPr="00B038EE">
        <w:rPr>
          <w:rFonts w:ascii="Arial" w:hAnsi="Arial" w:cs="Arial"/>
          <w:shd w:val="clear" w:color="auto" w:fill="FFFFFF"/>
        </w:rPr>
        <w:t xml:space="preserve">we forget to check this section of data and </w:t>
      </w:r>
      <w:r w:rsidR="00AA09A7" w:rsidRPr="00B038EE">
        <w:rPr>
          <w:rFonts w:ascii="Arial" w:hAnsi="Arial" w:cs="Arial"/>
          <w:shd w:val="clear" w:color="auto" w:fill="FFFFFF"/>
        </w:rPr>
        <w:t>we assume that they are with</w:t>
      </w:r>
      <w:r w:rsidR="00AC5E88" w:rsidRPr="00B038EE">
        <w:rPr>
          <w:rFonts w:ascii="Arial" w:hAnsi="Arial" w:cs="Arial"/>
          <w:shd w:val="clear" w:color="auto" w:fill="FFFFFF"/>
        </w:rPr>
        <w:t>in</w:t>
      </w:r>
      <w:r w:rsidR="00AA09A7" w:rsidRPr="00B038EE">
        <w:rPr>
          <w:rFonts w:ascii="Arial" w:hAnsi="Arial" w:cs="Arial"/>
          <w:shd w:val="clear" w:color="auto" w:fill="FFFFFF"/>
        </w:rPr>
        <w:t xml:space="preserve"> a</w:t>
      </w:r>
      <w:r w:rsidR="00AC5E88" w:rsidRPr="00B038EE">
        <w:rPr>
          <w:rFonts w:ascii="Arial" w:hAnsi="Arial" w:cs="Arial"/>
          <w:shd w:val="clear" w:color="auto" w:fill="FFFFFF"/>
        </w:rPr>
        <w:t xml:space="preserve"> reasonable</w:t>
      </w:r>
      <w:r w:rsidR="00AA09A7" w:rsidRPr="00B038EE">
        <w:rPr>
          <w:rFonts w:ascii="Arial" w:hAnsi="Arial" w:cs="Arial"/>
          <w:shd w:val="clear" w:color="auto" w:fill="FFFFFF"/>
        </w:rPr>
        <w:t xml:space="preserve"> “spec”</w:t>
      </w:r>
      <w:r w:rsidR="00083009" w:rsidRPr="00B038EE">
        <w:rPr>
          <w:rFonts w:ascii="Arial" w:hAnsi="Arial" w:cs="Arial"/>
          <w:shd w:val="clear" w:color="auto" w:fill="FFFFFF"/>
        </w:rPr>
        <w:t>, not to change over temperature</w:t>
      </w:r>
      <w:r w:rsidR="00AA09A7" w:rsidRPr="00B038EE">
        <w:rPr>
          <w:rFonts w:ascii="Arial" w:hAnsi="Arial" w:cs="Arial"/>
          <w:shd w:val="clear" w:color="auto" w:fill="FFFFFF"/>
        </w:rPr>
        <w:t>.</w:t>
      </w:r>
    </w:p>
    <w:p w:rsidR="00083009" w:rsidRPr="00B038EE" w:rsidRDefault="00083009" w:rsidP="006D664D">
      <w:pPr>
        <w:ind w:left="-567" w:right="-613" w:firstLine="0"/>
        <w:rPr>
          <w:rFonts w:ascii="Arial" w:hAnsi="Arial" w:cs="Arial"/>
          <w:shd w:val="clear" w:color="auto" w:fill="FFFFFF"/>
        </w:rPr>
      </w:pPr>
      <w:r w:rsidRPr="00B038EE">
        <w:rPr>
          <w:rFonts w:ascii="Arial" w:hAnsi="Arial" w:cs="Arial"/>
          <w:shd w:val="clear" w:color="auto" w:fill="FFFFFF"/>
        </w:rPr>
        <w:t>We tend to look at the operating temperatures of the product</w:t>
      </w:r>
      <w:r w:rsidR="0068219B" w:rsidRPr="00B038EE">
        <w:rPr>
          <w:rFonts w:ascii="Arial" w:hAnsi="Arial" w:cs="Arial"/>
          <w:shd w:val="clear" w:color="auto" w:fill="FFFFFF"/>
        </w:rPr>
        <w:t>s</w:t>
      </w:r>
      <w:r w:rsidRPr="00B038EE">
        <w:rPr>
          <w:rFonts w:ascii="Arial" w:hAnsi="Arial" w:cs="Arial"/>
          <w:shd w:val="clear" w:color="auto" w:fill="FFFFFF"/>
        </w:rPr>
        <w:t xml:space="preserve"> but not </w:t>
      </w:r>
      <w:r w:rsidR="0068219B" w:rsidRPr="00B038EE">
        <w:rPr>
          <w:rFonts w:ascii="Arial" w:hAnsi="Arial" w:cs="Arial"/>
          <w:shd w:val="clear" w:color="auto" w:fill="FFFFFF"/>
        </w:rPr>
        <w:t xml:space="preserve">at </w:t>
      </w:r>
      <w:r w:rsidR="006D664D" w:rsidRPr="00B038EE">
        <w:rPr>
          <w:rFonts w:ascii="Arial" w:hAnsi="Arial" w:cs="Arial"/>
          <w:shd w:val="clear" w:color="auto" w:fill="FFFFFF"/>
        </w:rPr>
        <w:t>its</w:t>
      </w:r>
      <w:r w:rsidRPr="00B038EE">
        <w:rPr>
          <w:rFonts w:ascii="Arial" w:hAnsi="Arial" w:cs="Arial"/>
          <w:shd w:val="clear" w:color="auto" w:fill="FFFFFF"/>
        </w:rPr>
        <w:t xml:space="preserve"> de</w:t>
      </w:r>
      <w:r w:rsidR="0068219B" w:rsidRPr="00B038EE">
        <w:rPr>
          <w:rFonts w:ascii="Arial" w:hAnsi="Arial" w:cs="Arial"/>
          <w:shd w:val="clear" w:color="auto" w:fill="FFFFFF"/>
        </w:rPr>
        <w:t>-r</w:t>
      </w:r>
      <w:r w:rsidRPr="00B038EE">
        <w:rPr>
          <w:rFonts w:ascii="Arial" w:hAnsi="Arial" w:cs="Arial"/>
          <w:shd w:val="clear" w:color="auto" w:fill="FFFFFF"/>
        </w:rPr>
        <w:t>ating curves as shown below, after all we don’t think they will “drift” to a 70% v</w:t>
      </w:r>
      <w:r w:rsidR="0068219B" w:rsidRPr="00B038EE">
        <w:rPr>
          <w:rFonts w:ascii="Arial" w:hAnsi="Arial" w:cs="Arial"/>
          <w:shd w:val="clear" w:color="auto" w:fill="FFFFFF"/>
        </w:rPr>
        <w:t>alue</w:t>
      </w:r>
      <w:r w:rsidRPr="00B038EE">
        <w:rPr>
          <w:rFonts w:ascii="Arial" w:hAnsi="Arial" w:cs="Arial"/>
          <w:shd w:val="clear" w:color="auto" w:fill="FFFFFF"/>
        </w:rPr>
        <w:t>!</w:t>
      </w:r>
    </w:p>
    <w:p w:rsidR="0068219B" w:rsidRPr="00B038EE" w:rsidRDefault="0068219B" w:rsidP="006D664D">
      <w:pPr>
        <w:ind w:left="-567" w:right="-613" w:firstLine="0"/>
        <w:rPr>
          <w:rFonts w:ascii="Arial" w:hAnsi="Arial" w:cs="Arial"/>
          <w:shd w:val="clear" w:color="auto" w:fill="FFFFFF"/>
        </w:rPr>
      </w:pPr>
      <w:r w:rsidRPr="00B038EE">
        <w:rPr>
          <w:rFonts w:ascii="Arial" w:hAnsi="Arial" w:cs="Arial"/>
          <w:shd w:val="clear" w:color="auto" w:fill="FFFFFF"/>
        </w:rPr>
        <w:t>SMD is also another challenge on top, the size of the parts also determines its change in Capacity / Voltage!</w:t>
      </w:r>
    </w:p>
    <w:p w:rsidR="00B728B6" w:rsidRPr="00B038EE" w:rsidRDefault="00B728B6" w:rsidP="006D664D">
      <w:pPr>
        <w:ind w:left="-567" w:right="-613" w:firstLine="0"/>
        <w:rPr>
          <w:rFonts w:ascii="Arial" w:hAnsi="Arial" w:cs="Arial"/>
          <w:shd w:val="clear" w:color="auto" w:fill="FFFFFF"/>
        </w:rPr>
      </w:pPr>
    </w:p>
    <w:p w:rsidR="00B728B6" w:rsidRPr="00B038EE" w:rsidRDefault="00B728B6" w:rsidP="006D664D">
      <w:pPr>
        <w:shd w:val="clear" w:color="auto" w:fill="FFFFFF"/>
        <w:spacing w:line="240" w:lineRule="auto"/>
        <w:ind w:left="-567" w:right="-613" w:firstLine="0"/>
        <w:rPr>
          <w:rFonts w:ascii="Arial" w:eastAsia="Times New Roman" w:hAnsi="Arial" w:cs="Arial"/>
          <w:lang w:val="en" w:eastAsia="en-AU"/>
        </w:rPr>
      </w:pPr>
      <w:r w:rsidRPr="00B038EE">
        <w:rPr>
          <w:rFonts w:ascii="Arial" w:eastAsia="Times New Roman" w:hAnsi="Arial" w:cs="Arial"/>
          <w:lang w:val="en" w:eastAsia="en-AU"/>
        </w:rPr>
        <w:t xml:space="preserve">Electrolytic and Tantalum capacitors often have the capacitance (in </w:t>
      </w:r>
      <w:proofErr w:type="spellStart"/>
      <w:r w:rsidRPr="00B038EE">
        <w:rPr>
          <w:rFonts w:ascii="Arial" w:eastAsia="Times New Roman" w:hAnsi="Arial" w:cs="Arial"/>
          <w:lang w:val="en" w:eastAsia="en-AU"/>
        </w:rPr>
        <w:t>uF</w:t>
      </w:r>
      <w:proofErr w:type="spellEnd"/>
      <w:r w:rsidRPr="00B038EE">
        <w:rPr>
          <w:rFonts w:ascii="Arial" w:eastAsia="Times New Roman" w:hAnsi="Arial" w:cs="Arial"/>
          <w:lang w:val="en" w:eastAsia="en-AU"/>
        </w:rPr>
        <w:t>) and their maximum allowed voltage, printed on them in a readable form. </w:t>
      </w:r>
    </w:p>
    <w:p w:rsidR="00B728B6" w:rsidRPr="00B038EE" w:rsidRDefault="00B728B6" w:rsidP="006D664D">
      <w:pPr>
        <w:shd w:val="clear" w:color="auto" w:fill="FFFFFF"/>
        <w:spacing w:line="240" w:lineRule="auto"/>
        <w:ind w:left="-567" w:right="-613" w:firstLine="0"/>
        <w:rPr>
          <w:rFonts w:ascii="Arial" w:eastAsia="Times New Roman" w:hAnsi="Arial" w:cs="Arial"/>
          <w:lang w:val="en" w:eastAsia="en-AU"/>
        </w:rPr>
      </w:pPr>
      <w:r w:rsidRPr="00B038EE">
        <w:rPr>
          <w:rFonts w:ascii="Arial" w:eastAsia="Times New Roman" w:hAnsi="Arial" w:cs="Arial"/>
          <w:lang w:val="en" w:eastAsia="en-AU"/>
        </w:rPr>
        <w:t>The capacitance will usually be followed by the letters "</w:t>
      </w:r>
      <w:proofErr w:type="spellStart"/>
      <w:r w:rsidRPr="00B038EE">
        <w:rPr>
          <w:rFonts w:ascii="Arial" w:eastAsia="Times New Roman" w:hAnsi="Arial" w:cs="Arial"/>
          <w:lang w:val="en" w:eastAsia="en-AU"/>
        </w:rPr>
        <w:t>uF</w:t>
      </w:r>
      <w:proofErr w:type="spellEnd"/>
      <w:r w:rsidRPr="00B038EE">
        <w:rPr>
          <w:rFonts w:ascii="Arial" w:eastAsia="Times New Roman" w:hAnsi="Arial" w:cs="Arial"/>
          <w:lang w:val="en" w:eastAsia="en-AU"/>
        </w:rPr>
        <w:t>" to indicate measurement in microfarads, but the voltage may or may not be followed by a V.</w:t>
      </w:r>
    </w:p>
    <w:p w:rsidR="00B728B6" w:rsidRPr="00B038EE" w:rsidRDefault="00B728B6" w:rsidP="006D664D">
      <w:pPr>
        <w:ind w:left="-567" w:right="-613" w:firstLine="0"/>
        <w:rPr>
          <w:rFonts w:ascii="Arial" w:hAnsi="Arial" w:cs="Arial"/>
          <w:shd w:val="clear" w:color="auto" w:fill="FFFFFF"/>
        </w:rPr>
      </w:pPr>
    </w:p>
    <w:p w:rsidR="00B728B6" w:rsidRPr="00B038EE" w:rsidRDefault="00B728B6" w:rsidP="006D664D">
      <w:pPr>
        <w:ind w:left="-567" w:right="-613" w:firstLine="0"/>
        <w:rPr>
          <w:rFonts w:ascii="Arial" w:hAnsi="Arial" w:cs="Arial"/>
          <w:shd w:val="clear" w:color="auto" w:fill="FFFFFF"/>
        </w:rPr>
      </w:pPr>
      <w:r w:rsidRPr="00B038EE">
        <w:rPr>
          <w:rFonts w:ascii="Arial" w:hAnsi="Arial" w:cs="Arial"/>
          <w:shd w:val="clear" w:color="auto" w:fill="FFFFFF"/>
        </w:rPr>
        <w:t xml:space="preserve">“Depending on the dielectric formulation, these capacitors can lose more than </w:t>
      </w:r>
      <w:r w:rsidRPr="00B038EE">
        <w:rPr>
          <w:rFonts w:ascii="Arial" w:hAnsi="Arial" w:cs="Arial"/>
          <w:b/>
          <w:shd w:val="clear" w:color="auto" w:fill="FFFFFF"/>
        </w:rPr>
        <w:t>70%</w:t>
      </w:r>
      <w:r w:rsidRPr="00B038EE">
        <w:rPr>
          <w:rFonts w:ascii="Arial" w:hAnsi="Arial" w:cs="Arial"/>
          <w:shd w:val="clear" w:color="auto" w:fill="FFFFFF"/>
        </w:rPr>
        <w:t xml:space="preserve"> of its rated capacitance with an applied voltage! </w:t>
      </w:r>
    </w:p>
    <w:p w:rsidR="00B728B6" w:rsidRPr="003B4C42" w:rsidRDefault="00B728B6" w:rsidP="00AA09A7">
      <w:pPr>
        <w:ind w:left="-567" w:firstLine="0"/>
        <w:rPr>
          <w:rFonts w:ascii="Arial" w:hAnsi="Arial" w:cs="Arial"/>
          <w:shd w:val="clear" w:color="auto" w:fill="FFFFFF"/>
        </w:rPr>
      </w:pPr>
    </w:p>
    <w:p w:rsidR="005D02E1" w:rsidRPr="003B4C42" w:rsidRDefault="006D664D" w:rsidP="002440C0">
      <w:pPr>
        <w:ind w:left="-567" w:firstLine="0"/>
        <w:rPr>
          <w:rFonts w:ascii="Arial" w:hAnsi="Arial" w:cs="Arial"/>
          <w:shd w:val="clear" w:color="auto" w:fill="FFFFFF"/>
        </w:rPr>
      </w:pPr>
      <w:r>
        <w:rPr>
          <w:rFonts w:ascii="Arial" w:hAnsi="Arial" w:cs="Arial"/>
          <w:noProof/>
          <w:shd w:val="clear" w:color="auto" w:fill="FFFFFF"/>
          <w:lang w:eastAsia="en-AU"/>
        </w:rPr>
        <w:t xml:space="preserve">              </w:t>
      </w:r>
      <w:r w:rsidR="005D02E1" w:rsidRPr="003B4C42">
        <w:rPr>
          <w:rFonts w:ascii="Arial" w:hAnsi="Arial" w:cs="Arial"/>
          <w:noProof/>
          <w:shd w:val="clear" w:color="auto" w:fill="FFFFFF"/>
          <w:lang w:eastAsia="en-AU"/>
        </w:rPr>
        <w:t xml:space="preserve">  </w:t>
      </w:r>
      <w:r w:rsidR="00B038EE">
        <w:rPr>
          <w:rFonts w:ascii="Arial" w:hAnsi="Arial" w:cs="Arial"/>
          <w:noProof/>
          <w:shd w:val="clear" w:color="auto" w:fill="FFFFFF"/>
          <w:lang w:eastAsia="en-AU"/>
        </w:rPr>
        <w:t xml:space="preserve">  </w:t>
      </w:r>
      <w:r w:rsidR="005D02E1" w:rsidRPr="003B4C42">
        <w:rPr>
          <w:rFonts w:ascii="Arial" w:hAnsi="Arial" w:cs="Arial"/>
          <w:noProof/>
          <w:shd w:val="clear" w:color="auto" w:fill="FFFFFF"/>
          <w:lang w:eastAsia="en-AU"/>
        </w:rPr>
        <w:drawing>
          <wp:inline distT="0" distB="0" distL="0" distR="0" wp14:anchorId="69055AEE" wp14:editId="0D7E582C">
            <wp:extent cx="4945711" cy="3265796"/>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Variation.gif"/>
                    <pic:cNvPicPr/>
                  </pic:nvPicPr>
                  <pic:blipFill>
                    <a:blip r:embed="rId11">
                      <a:extLst>
                        <a:ext uri="{28A0092B-C50C-407E-A947-70E740481C1C}">
                          <a14:useLocalDpi xmlns:a14="http://schemas.microsoft.com/office/drawing/2010/main" val="0"/>
                        </a:ext>
                      </a:extLst>
                    </a:blip>
                    <a:stretch>
                      <a:fillRect/>
                    </a:stretch>
                  </pic:blipFill>
                  <pic:spPr>
                    <a:xfrm>
                      <a:off x="0" y="0"/>
                      <a:ext cx="4953000" cy="3270609"/>
                    </a:xfrm>
                    <a:prstGeom prst="rect">
                      <a:avLst/>
                    </a:prstGeom>
                  </pic:spPr>
                </pic:pic>
              </a:graphicData>
            </a:graphic>
          </wp:inline>
        </w:drawing>
      </w:r>
    </w:p>
    <w:p w:rsidR="0068219B" w:rsidRPr="003B4C42" w:rsidRDefault="0068219B" w:rsidP="002440C0">
      <w:pPr>
        <w:ind w:left="-567" w:firstLine="0"/>
        <w:rPr>
          <w:rFonts w:ascii="Arial" w:hAnsi="Arial" w:cs="Arial"/>
          <w:shd w:val="clear" w:color="auto" w:fill="FFFFFF"/>
        </w:rPr>
      </w:pPr>
    </w:p>
    <w:p w:rsidR="005D02E1" w:rsidRPr="003B4C42" w:rsidRDefault="0068219B" w:rsidP="006D664D">
      <w:pPr>
        <w:ind w:left="-567" w:right="-613" w:firstLine="0"/>
        <w:rPr>
          <w:rFonts w:ascii="Arial" w:hAnsi="Arial" w:cs="Arial"/>
          <w:shd w:val="clear" w:color="auto" w:fill="FFFFFF"/>
        </w:rPr>
      </w:pPr>
      <w:r w:rsidRPr="003B4C42">
        <w:rPr>
          <w:rFonts w:ascii="Arial" w:hAnsi="Arial" w:cs="Arial"/>
          <w:shd w:val="clear" w:color="auto" w:fill="FFFFFF"/>
        </w:rPr>
        <w:t>Take a good look at a typical 4.7uF 805 capacitor then look at the difference in the same value 4.7uf in a 1206 chip cap at a higher voltage …..Size here does make a difference and as products are made smaller and smaller for consumers and industry demands, these changes can become serious issues in the functions of the product made.</w:t>
      </w:r>
    </w:p>
    <w:p w:rsidR="0068219B" w:rsidRPr="003B4C42" w:rsidRDefault="0068219B" w:rsidP="006D664D">
      <w:pPr>
        <w:ind w:left="-567" w:right="-613" w:firstLine="0"/>
        <w:rPr>
          <w:rFonts w:ascii="Arial" w:hAnsi="Arial" w:cs="Arial"/>
          <w:shd w:val="clear" w:color="auto" w:fill="FFFFFF"/>
        </w:rPr>
      </w:pPr>
    </w:p>
    <w:p w:rsidR="0068219B" w:rsidRPr="003B4C42" w:rsidRDefault="005D02E1" w:rsidP="006D664D">
      <w:pPr>
        <w:ind w:left="-567" w:right="-613" w:firstLine="0"/>
        <w:rPr>
          <w:rFonts w:ascii="Arial" w:hAnsi="Arial" w:cs="Arial"/>
          <w:shd w:val="clear" w:color="auto" w:fill="FFFFFF"/>
        </w:rPr>
      </w:pPr>
      <w:r w:rsidRPr="003B4C42">
        <w:rPr>
          <w:rFonts w:ascii="Arial" w:hAnsi="Arial" w:cs="Arial"/>
          <w:shd w:val="clear" w:color="auto" w:fill="FFFFFF"/>
        </w:rPr>
        <w:t xml:space="preserve">My products are derived from circuits </w:t>
      </w:r>
      <w:r w:rsidR="00B038EE">
        <w:rPr>
          <w:rFonts w:ascii="Arial" w:hAnsi="Arial" w:cs="Arial"/>
          <w:shd w:val="clear" w:color="auto" w:fill="FFFFFF"/>
        </w:rPr>
        <w:t xml:space="preserve">and production </w:t>
      </w:r>
      <w:r w:rsidRPr="003B4C42">
        <w:rPr>
          <w:rFonts w:ascii="Arial" w:hAnsi="Arial" w:cs="Arial"/>
          <w:shd w:val="clear" w:color="auto" w:fill="FFFFFF"/>
        </w:rPr>
        <w:t xml:space="preserve">made over many years, </w:t>
      </w:r>
    </w:p>
    <w:p w:rsidR="0068219B" w:rsidRPr="003B4C42" w:rsidRDefault="00B038EE" w:rsidP="006D664D">
      <w:pPr>
        <w:ind w:left="-567" w:right="-613" w:firstLine="0"/>
        <w:rPr>
          <w:rFonts w:ascii="Arial" w:hAnsi="Arial" w:cs="Arial"/>
          <w:shd w:val="clear" w:color="auto" w:fill="FFFFFF"/>
        </w:rPr>
      </w:pPr>
      <w:r>
        <w:rPr>
          <w:rFonts w:ascii="Arial" w:hAnsi="Arial" w:cs="Arial"/>
          <w:shd w:val="clear" w:color="auto" w:fill="FFFFFF"/>
        </w:rPr>
        <w:t>There were and</w:t>
      </w:r>
      <w:r w:rsidR="0068219B" w:rsidRPr="003B4C42">
        <w:rPr>
          <w:rFonts w:ascii="Arial" w:hAnsi="Arial" w:cs="Arial"/>
          <w:shd w:val="clear" w:color="auto" w:fill="FFFFFF"/>
        </w:rPr>
        <w:t xml:space="preserve"> are many items made from audio amplifiers to </w:t>
      </w:r>
      <w:r>
        <w:rPr>
          <w:rFonts w:ascii="Arial" w:hAnsi="Arial" w:cs="Arial"/>
          <w:shd w:val="clear" w:color="auto" w:fill="FFFFFF"/>
        </w:rPr>
        <w:t xml:space="preserve">alarms to </w:t>
      </w:r>
      <w:r w:rsidR="0068219B" w:rsidRPr="003B4C42">
        <w:rPr>
          <w:rFonts w:ascii="Arial" w:hAnsi="Arial" w:cs="Arial"/>
          <w:shd w:val="clear" w:color="auto" w:fill="FFFFFF"/>
        </w:rPr>
        <w:t xml:space="preserve">switch mode power supplies. </w:t>
      </w:r>
    </w:p>
    <w:p w:rsidR="005D02E1" w:rsidRPr="003B4C42" w:rsidRDefault="005D02E1" w:rsidP="006D664D">
      <w:pPr>
        <w:ind w:left="-567" w:right="-613" w:firstLine="0"/>
        <w:rPr>
          <w:rFonts w:ascii="Arial" w:hAnsi="Arial" w:cs="Arial"/>
          <w:shd w:val="clear" w:color="auto" w:fill="FFFFFF"/>
        </w:rPr>
      </w:pPr>
      <w:r w:rsidRPr="003B4C42">
        <w:rPr>
          <w:rFonts w:ascii="Arial" w:hAnsi="Arial" w:cs="Arial"/>
          <w:shd w:val="clear" w:color="auto" w:fill="FFFFFF"/>
        </w:rPr>
        <w:t>SMPS are made to be SAA approved so the level of quality</w:t>
      </w:r>
      <w:r w:rsidR="00B038EE">
        <w:rPr>
          <w:rFonts w:ascii="Arial" w:hAnsi="Arial" w:cs="Arial"/>
          <w:shd w:val="clear" w:color="auto" w:fill="FFFFFF"/>
        </w:rPr>
        <w:t xml:space="preserve"> and componentry </w:t>
      </w:r>
      <w:r w:rsidRPr="003B4C42">
        <w:rPr>
          <w:rFonts w:ascii="Arial" w:hAnsi="Arial" w:cs="Arial"/>
          <w:shd w:val="clear" w:color="auto" w:fill="FFFFFF"/>
        </w:rPr>
        <w:t xml:space="preserve">is </w:t>
      </w:r>
      <w:r w:rsidR="00B038EE">
        <w:rPr>
          <w:rFonts w:ascii="Arial" w:hAnsi="Arial" w:cs="Arial"/>
          <w:shd w:val="clear" w:color="auto" w:fill="FFFFFF"/>
        </w:rPr>
        <w:t xml:space="preserve">and </w:t>
      </w:r>
      <w:r w:rsidR="0068219B" w:rsidRPr="003B4C42">
        <w:rPr>
          <w:rFonts w:ascii="Arial" w:hAnsi="Arial" w:cs="Arial"/>
          <w:shd w:val="clear" w:color="auto" w:fill="FFFFFF"/>
        </w:rPr>
        <w:t xml:space="preserve">must be and is </w:t>
      </w:r>
      <w:r w:rsidRPr="003B4C42">
        <w:rPr>
          <w:rFonts w:ascii="Arial" w:hAnsi="Arial" w:cs="Arial"/>
          <w:shd w:val="clear" w:color="auto" w:fill="FFFFFF"/>
        </w:rPr>
        <w:t>high.</w:t>
      </w:r>
    </w:p>
    <w:p w:rsidR="0068219B" w:rsidRPr="003B4C42" w:rsidRDefault="0068219B" w:rsidP="006D664D">
      <w:pPr>
        <w:ind w:left="-567" w:right="-613" w:firstLine="0"/>
        <w:rPr>
          <w:rFonts w:ascii="Arial" w:hAnsi="Arial" w:cs="Arial"/>
          <w:shd w:val="clear" w:color="auto" w:fill="FFFFFF"/>
        </w:rPr>
      </w:pPr>
      <w:r w:rsidRPr="003B4C42">
        <w:rPr>
          <w:rFonts w:ascii="Arial" w:hAnsi="Arial" w:cs="Arial"/>
          <w:shd w:val="clear" w:color="auto" w:fill="FFFFFF"/>
        </w:rPr>
        <w:t>There are many parts now on the market that do not met the criteria so they are sold off through various sites. Just remember this when buying</w:t>
      </w:r>
      <w:proofErr w:type="gramStart"/>
      <w:r w:rsidRPr="003B4C42">
        <w:rPr>
          <w:rFonts w:ascii="Arial" w:hAnsi="Arial" w:cs="Arial"/>
          <w:shd w:val="clear" w:color="auto" w:fill="FFFFFF"/>
        </w:rPr>
        <w:t>,.</w:t>
      </w:r>
      <w:proofErr w:type="gramEnd"/>
    </w:p>
    <w:p w:rsidR="0068219B" w:rsidRPr="003B4C42" w:rsidRDefault="0068219B" w:rsidP="006D664D">
      <w:pPr>
        <w:ind w:left="-567" w:right="-613" w:firstLine="0"/>
        <w:rPr>
          <w:rFonts w:ascii="Arial" w:hAnsi="Arial" w:cs="Arial"/>
          <w:shd w:val="clear" w:color="auto" w:fill="FFFFFF"/>
        </w:rPr>
      </w:pPr>
    </w:p>
    <w:p w:rsidR="00083009" w:rsidRPr="003B4C42" w:rsidRDefault="00083009" w:rsidP="006D664D">
      <w:pPr>
        <w:ind w:left="-567" w:right="-613" w:firstLine="0"/>
        <w:rPr>
          <w:rFonts w:ascii="Arial" w:hAnsi="Arial" w:cs="Arial"/>
          <w:shd w:val="clear" w:color="auto" w:fill="FFFFFF"/>
        </w:rPr>
      </w:pPr>
      <w:r w:rsidRPr="003B4C42">
        <w:rPr>
          <w:rFonts w:ascii="Arial" w:hAnsi="Arial" w:cs="Arial"/>
          <w:shd w:val="clear" w:color="auto" w:fill="FFFFFF"/>
        </w:rPr>
        <w:t>Learning about Capacitors takes time what they actually do and where they are used best is a challenge.</w:t>
      </w:r>
    </w:p>
    <w:p w:rsidR="0068219B" w:rsidRDefault="0068219B" w:rsidP="002440C0">
      <w:pPr>
        <w:ind w:left="-567" w:firstLine="0"/>
        <w:rPr>
          <w:rFonts w:cstheme="minorHAnsi"/>
          <w:shd w:val="clear" w:color="auto" w:fill="FFFFFF"/>
        </w:rPr>
      </w:pPr>
    </w:p>
    <w:p w:rsidR="0068219B" w:rsidRDefault="0068219B" w:rsidP="002440C0">
      <w:pPr>
        <w:ind w:left="-567" w:firstLine="0"/>
        <w:rPr>
          <w:rFonts w:cstheme="minorHAnsi"/>
          <w:shd w:val="clear" w:color="auto" w:fill="FFFFFF"/>
        </w:rPr>
      </w:pPr>
    </w:p>
    <w:p w:rsidR="0068219B" w:rsidRDefault="0068219B" w:rsidP="002440C0">
      <w:pPr>
        <w:ind w:left="-567" w:firstLine="0"/>
        <w:rPr>
          <w:rFonts w:cstheme="minorHAnsi"/>
          <w:shd w:val="clear" w:color="auto" w:fill="FFFFFF"/>
        </w:rPr>
      </w:pPr>
    </w:p>
    <w:p w:rsidR="003235FB" w:rsidRPr="0068219B" w:rsidRDefault="006D664D" w:rsidP="006D664D">
      <w:pPr>
        <w:ind w:left="-567" w:firstLine="0"/>
        <w:jc w:val="right"/>
        <w:rPr>
          <w:rFonts w:ascii="Arial" w:hAnsi="Arial" w:cs="Arial"/>
          <w:sz w:val="12"/>
          <w:szCs w:val="12"/>
        </w:rPr>
      </w:pPr>
      <w:r w:rsidRPr="0068219B">
        <w:rPr>
          <w:rFonts w:ascii="Arial" w:hAnsi="Arial" w:cs="Arial"/>
          <w:sz w:val="12"/>
          <w:szCs w:val="12"/>
        </w:rPr>
        <w:t>Spelling, 8/2020</w:t>
      </w:r>
      <w:r w:rsidR="0068219B">
        <w:rPr>
          <w:rFonts w:ascii="Arial" w:hAnsi="Arial" w:cs="Arial"/>
          <w:sz w:val="16"/>
          <w:szCs w:val="16"/>
        </w:rPr>
        <w:t xml:space="preserve">                                                                                                                                                                                                      </w:t>
      </w:r>
    </w:p>
    <w:p w:rsidR="003235FB" w:rsidRPr="007C53DA" w:rsidRDefault="003235FB" w:rsidP="002440C0">
      <w:pPr>
        <w:ind w:left="-567" w:firstLine="0"/>
        <w:rPr>
          <w:rFonts w:ascii="Segoe UI" w:hAnsi="Segoe UI" w:cs="Segoe UI"/>
          <w:sz w:val="24"/>
          <w:szCs w:val="24"/>
        </w:rPr>
      </w:pPr>
    </w:p>
    <w:sectPr w:rsidR="003235FB" w:rsidRPr="007C53DA" w:rsidSect="00B728B6">
      <w:headerReference w:type="default" r:id="rId12"/>
      <w:pgSz w:w="11906" w:h="16838"/>
      <w:pgMar w:top="962" w:right="1440" w:bottom="709" w:left="144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5C1" w:rsidRDefault="00EE25C1" w:rsidP="007745F2">
      <w:pPr>
        <w:spacing w:line="240" w:lineRule="auto"/>
      </w:pPr>
      <w:r>
        <w:separator/>
      </w:r>
    </w:p>
  </w:endnote>
  <w:endnote w:type="continuationSeparator" w:id="0">
    <w:p w:rsidR="00EE25C1" w:rsidRDefault="00EE25C1" w:rsidP="007745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5C1" w:rsidRDefault="00EE25C1" w:rsidP="007745F2">
      <w:pPr>
        <w:spacing w:line="240" w:lineRule="auto"/>
      </w:pPr>
      <w:r>
        <w:separator/>
      </w:r>
    </w:p>
  </w:footnote>
  <w:footnote w:type="continuationSeparator" w:id="0">
    <w:p w:rsidR="00EE25C1" w:rsidRDefault="00EE25C1" w:rsidP="007745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3DA" w:rsidRPr="007C53DA" w:rsidRDefault="003235FB" w:rsidP="007C53DA">
    <w:pPr>
      <w:pStyle w:val="Header"/>
      <w:jc w:val="center"/>
      <w:rPr>
        <w:b/>
        <w:sz w:val="36"/>
      </w:rPr>
    </w:pPr>
    <w:r>
      <w:rPr>
        <w:b/>
        <w:sz w:val="36"/>
      </w:rPr>
      <w:t xml:space="preserve">     </w:t>
    </w:r>
    <w:r w:rsidR="007C53DA" w:rsidRPr="007C53DA">
      <w:rPr>
        <w:b/>
        <w:sz w:val="36"/>
      </w:rPr>
      <w:t>Capacitors and there 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5F2"/>
    <w:rsid w:val="00033E24"/>
    <w:rsid w:val="00083009"/>
    <w:rsid w:val="001E1934"/>
    <w:rsid w:val="002440C0"/>
    <w:rsid w:val="002A2514"/>
    <w:rsid w:val="002C650E"/>
    <w:rsid w:val="003235FB"/>
    <w:rsid w:val="003B4C42"/>
    <w:rsid w:val="004A76D3"/>
    <w:rsid w:val="00564354"/>
    <w:rsid w:val="005D02E1"/>
    <w:rsid w:val="00661102"/>
    <w:rsid w:val="0067707F"/>
    <w:rsid w:val="0068219B"/>
    <w:rsid w:val="006D664D"/>
    <w:rsid w:val="00731BDF"/>
    <w:rsid w:val="007745F2"/>
    <w:rsid w:val="007A47C1"/>
    <w:rsid w:val="007C53DA"/>
    <w:rsid w:val="00836AE2"/>
    <w:rsid w:val="00897BCF"/>
    <w:rsid w:val="009715C3"/>
    <w:rsid w:val="009E2497"/>
    <w:rsid w:val="00A148F7"/>
    <w:rsid w:val="00AA09A7"/>
    <w:rsid w:val="00AC5E88"/>
    <w:rsid w:val="00B038EE"/>
    <w:rsid w:val="00B728B6"/>
    <w:rsid w:val="00B906F1"/>
    <w:rsid w:val="00B97C39"/>
    <w:rsid w:val="00BA34A8"/>
    <w:rsid w:val="00C84690"/>
    <w:rsid w:val="00E30DA9"/>
    <w:rsid w:val="00E447A4"/>
    <w:rsid w:val="00EE25C1"/>
    <w:rsid w:val="00F407DD"/>
    <w:rsid w:val="00F96141"/>
    <w:rsid w:val="00FB274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line="276" w:lineRule="auto"/>
        <w:ind w:hanging="57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5F2"/>
    <w:pPr>
      <w:tabs>
        <w:tab w:val="center" w:pos="4513"/>
        <w:tab w:val="right" w:pos="9026"/>
      </w:tabs>
      <w:spacing w:line="240" w:lineRule="auto"/>
    </w:pPr>
  </w:style>
  <w:style w:type="character" w:customStyle="1" w:styleId="HeaderChar">
    <w:name w:val="Header Char"/>
    <w:basedOn w:val="DefaultParagraphFont"/>
    <w:link w:val="Header"/>
    <w:uiPriority w:val="99"/>
    <w:rsid w:val="007745F2"/>
  </w:style>
  <w:style w:type="paragraph" w:styleId="Footer">
    <w:name w:val="footer"/>
    <w:basedOn w:val="Normal"/>
    <w:link w:val="FooterChar"/>
    <w:uiPriority w:val="99"/>
    <w:unhideWhenUsed/>
    <w:rsid w:val="007745F2"/>
    <w:pPr>
      <w:tabs>
        <w:tab w:val="center" w:pos="4513"/>
        <w:tab w:val="right" w:pos="9026"/>
      </w:tabs>
      <w:spacing w:line="240" w:lineRule="auto"/>
    </w:pPr>
  </w:style>
  <w:style w:type="character" w:customStyle="1" w:styleId="FooterChar">
    <w:name w:val="Footer Char"/>
    <w:basedOn w:val="DefaultParagraphFont"/>
    <w:link w:val="Footer"/>
    <w:uiPriority w:val="99"/>
    <w:rsid w:val="007745F2"/>
  </w:style>
  <w:style w:type="paragraph" w:styleId="BalloonText">
    <w:name w:val="Balloon Text"/>
    <w:basedOn w:val="Normal"/>
    <w:link w:val="BalloonTextChar"/>
    <w:uiPriority w:val="99"/>
    <w:semiHidden/>
    <w:unhideWhenUsed/>
    <w:rsid w:val="00E30D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DA9"/>
    <w:rPr>
      <w:rFonts w:ascii="Tahoma" w:hAnsi="Tahoma" w:cs="Tahoma"/>
      <w:sz w:val="16"/>
      <w:szCs w:val="16"/>
    </w:rPr>
  </w:style>
  <w:style w:type="paragraph" w:styleId="NormalWeb">
    <w:name w:val="Normal (Web)"/>
    <w:basedOn w:val="Normal"/>
    <w:uiPriority w:val="99"/>
    <w:semiHidden/>
    <w:unhideWhenUsed/>
    <w:rsid w:val="00897BCF"/>
    <w:pPr>
      <w:spacing w:before="100" w:beforeAutospacing="1" w:after="100" w:afterAutospacing="1" w:line="240" w:lineRule="auto"/>
      <w:ind w:firstLine="0"/>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897BCF"/>
    <w:rPr>
      <w:color w:val="0000FF"/>
      <w:u w:val="single"/>
    </w:rPr>
  </w:style>
  <w:style w:type="character" w:styleId="Strong">
    <w:name w:val="Strong"/>
    <w:basedOn w:val="DefaultParagraphFont"/>
    <w:uiPriority w:val="22"/>
    <w:qFormat/>
    <w:rsid w:val="00731BDF"/>
    <w:rPr>
      <w:b/>
      <w:bCs/>
    </w:rPr>
  </w:style>
  <w:style w:type="table" w:styleId="TableGrid">
    <w:name w:val="Table Grid"/>
    <w:basedOn w:val="TableNormal"/>
    <w:uiPriority w:val="39"/>
    <w:rsid w:val="00FB274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line="276" w:lineRule="auto"/>
        <w:ind w:hanging="57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5F2"/>
    <w:pPr>
      <w:tabs>
        <w:tab w:val="center" w:pos="4513"/>
        <w:tab w:val="right" w:pos="9026"/>
      </w:tabs>
      <w:spacing w:line="240" w:lineRule="auto"/>
    </w:pPr>
  </w:style>
  <w:style w:type="character" w:customStyle="1" w:styleId="HeaderChar">
    <w:name w:val="Header Char"/>
    <w:basedOn w:val="DefaultParagraphFont"/>
    <w:link w:val="Header"/>
    <w:uiPriority w:val="99"/>
    <w:rsid w:val="007745F2"/>
  </w:style>
  <w:style w:type="paragraph" w:styleId="Footer">
    <w:name w:val="footer"/>
    <w:basedOn w:val="Normal"/>
    <w:link w:val="FooterChar"/>
    <w:uiPriority w:val="99"/>
    <w:unhideWhenUsed/>
    <w:rsid w:val="007745F2"/>
    <w:pPr>
      <w:tabs>
        <w:tab w:val="center" w:pos="4513"/>
        <w:tab w:val="right" w:pos="9026"/>
      </w:tabs>
      <w:spacing w:line="240" w:lineRule="auto"/>
    </w:pPr>
  </w:style>
  <w:style w:type="character" w:customStyle="1" w:styleId="FooterChar">
    <w:name w:val="Footer Char"/>
    <w:basedOn w:val="DefaultParagraphFont"/>
    <w:link w:val="Footer"/>
    <w:uiPriority w:val="99"/>
    <w:rsid w:val="007745F2"/>
  </w:style>
  <w:style w:type="paragraph" w:styleId="BalloonText">
    <w:name w:val="Balloon Text"/>
    <w:basedOn w:val="Normal"/>
    <w:link w:val="BalloonTextChar"/>
    <w:uiPriority w:val="99"/>
    <w:semiHidden/>
    <w:unhideWhenUsed/>
    <w:rsid w:val="00E30DA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DA9"/>
    <w:rPr>
      <w:rFonts w:ascii="Tahoma" w:hAnsi="Tahoma" w:cs="Tahoma"/>
      <w:sz w:val="16"/>
      <w:szCs w:val="16"/>
    </w:rPr>
  </w:style>
  <w:style w:type="paragraph" w:styleId="NormalWeb">
    <w:name w:val="Normal (Web)"/>
    <w:basedOn w:val="Normal"/>
    <w:uiPriority w:val="99"/>
    <w:semiHidden/>
    <w:unhideWhenUsed/>
    <w:rsid w:val="00897BCF"/>
    <w:pPr>
      <w:spacing w:before="100" w:beforeAutospacing="1" w:after="100" w:afterAutospacing="1" w:line="240" w:lineRule="auto"/>
      <w:ind w:firstLine="0"/>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897BCF"/>
    <w:rPr>
      <w:color w:val="0000FF"/>
      <w:u w:val="single"/>
    </w:rPr>
  </w:style>
  <w:style w:type="character" w:styleId="Strong">
    <w:name w:val="Strong"/>
    <w:basedOn w:val="DefaultParagraphFont"/>
    <w:uiPriority w:val="22"/>
    <w:qFormat/>
    <w:rsid w:val="00731BDF"/>
    <w:rPr>
      <w:b/>
      <w:bCs/>
    </w:rPr>
  </w:style>
  <w:style w:type="table" w:styleId="TableGrid">
    <w:name w:val="Table Grid"/>
    <w:basedOn w:val="TableNormal"/>
    <w:uiPriority w:val="39"/>
    <w:rsid w:val="00FB274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556300">
      <w:bodyDiv w:val="1"/>
      <w:marLeft w:val="0"/>
      <w:marRight w:val="0"/>
      <w:marTop w:val="0"/>
      <w:marBottom w:val="0"/>
      <w:divBdr>
        <w:top w:val="none" w:sz="0" w:space="0" w:color="auto"/>
        <w:left w:val="none" w:sz="0" w:space="0" w:color="auto"/>
        <w:bottom w:val="none" w:sz="0" w:space="0" w:color="auto"/>
        <w:right w:val="none" w:sz="0" w:space="0" w:color="auto"/>
      </w:divBdr>
      <w:divsChild>
        <w:div w:id="748313109">
          <w:marLeft w:val="0"/>
          <w:marRight w:val="0"/>
          <w:marTop w:val="300"/>
          <w:marBottom w:val="0"/>
          <w:divBdr>
            <w:top w:val="none" w:sz="0" w:space="0" w:color="auto"/>
            <w:left w:val="none" w:sz="0" w:space="0" w:color="auto"/>
            <w:bottom w:val="none" w:sz="0" w:space="0" w:color="auto"/>
            <w:right w:val="none" w:sz="0" w:space="0" w:color="auto"/>
          </w:divBdr>
        </w:div>
      </w:divsChild>
    </w:div>
    <w:div w:id="466897950">
      <w:bodyDiv w:val="1"/>
      <w:marLeft w:val="0"/>
      <w:marRight w:val="0"/>
      <w:marTop w:val="0"/>
      <w:marBottom w:val="0"/>
      <w:divBdr>
        <w:top w:val="none" w:sz="0" w:space="0" w:color="auto"/>
        <w:left w:val="none" w:sz="0" w:space="0" w:color="auto"/>
        <w:bottom w:val="none" w:sz="0" w:space="0" w:color="auto"/>
        <w:right w:val="none" w:sz="0" w:space="0" w:color="auto"/>
      </w:divBdr>
    </w:div>
    <w:div w:id="913129537">
      <w:bodyDiv w:val="1"/>
      <w:marLeft w:val="0"/>
      <w:marRight w:val="0"/>
      <w:marTop w:val="0"/>
      <w:marBottom w:val="0"/>
      <w:divBdr>
        <w:top w:val="none" w:sz="0" w:space="0" w:color="auto"/>
        <w:left w:val="none" w:sz="0" w:space="0" w:color="auto"/>
        <w:bottom w:val="none" w:sz="0" w:space="0" w:color="auto"/>
        <w:right w:val="none" w:sz="0" w:space="0" w:color="auto"/>
      </w:divBdr>
    </w:div>
    <w:div w:id="1356231536">
      <w:bodyDiv w:val="1"/>
      <w:marLeft w:val="0"/>
      <w:marRight w:val="0"/>
      <w:marTop w:val="0"/>
      <w:marBottom w:val="0"/>
      <w:divBdr>
        <w:top w:val="none" w:sz="0" w:space="0" w:color="auto"/>
        <w:left w:val="none" w:sz="0" w:space="0" w:color="auto"/>
        <w:bottom w:val="none" w:sz="0" w:space="0" w:color="auto"/>
        <w:right w:val="none" w:sz="0" w:space="0" w:color="auto"/>
      </w:divBdr>
      <w:divsChild>
        <w:div w:id="1027023939">
          <w:marLeft w:val="0"/>
          <w:marRight w:val="0"/>
          <w:marTop w:val="0"/>
          <w:marBottom w:val="0"/>
          <w:divBdr>
            <w:top w:val="none" w:sz="0" w:space="0" w:color="auto"/>
            <w:left w:val="none" w:sz="0" w:space="0" w:color="auto"/>
            <w:bottom w:val="none" w:sz="0" w:space="0" w:color="auto"/>
            <w:right w:val="none" w:sz="0" w:space="0" w:color="auto"/>
          </w:divBdr>
          <w:divsChild>
            <w:div w:id="43482082">
              <w:marLeft w:val="0"/>
              <w:marRight w:val="0"/>
              <w:marTop w:val="0"/>
              <w:marBottom w:val="0"/>
              <w:divBdr>
                <w:top w:val="none" w:sz="0" w:space="0" w:color="auto"/>
                <w:left w:val="none" w:sz="0" w:space="0" w:color="auto"/>
                <w:bottom w:val="none" w:sz="0" w:space="0" w:color="auto"/>
                <w:right w:val="none" w:sz="0" w:space="0" w:color="auto"/>
              </w:divBdr>
              <w:divsChild>
                <w:div w:id="133838263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12434592">
          <w:marLeft w:val="0"/>
          <w:marRight w:val="0"/>
          <w:marTop w:val="0"/>
          <w:marBottom w:val="0"/>
          <w:divBdr>
            <w:top w:val="none" w:sz="0" w:space="0" w:color="auto"/>
            <w:left w:val="none" w:sz="0" w:space="0" w:color="auto"/>
            <w:bottom w:val="none" w:sz="0" w:space="0" w:color="auto"/>
            <w:right w:val="none" w:sz="0" w:space="0" w:color="auto"/>
          </w:divBdr>
          <w:divsChild>
            <w:div w:id="1246374732">
              <w:marLeft w:val="0"/>
              <w:marRight w:val="0"/>
              <w:marTop w:val="0"/>
              <w:marBottom w:val="0"/>
              <w:divBdr>
                <w:top w:val="none" w:sz="0" w:space="0" w:color="auto"/>
                <w:left w:val="none" w:sz="0" w:space="0" w:color="auto"/>
                <w:bottom w:val="none" w:sz="0" w:space="0" w:color="auto"/>
                <w:right w:val="none" w:sz="0" w:space="0" w:color="auto"/>
              </w:divBdr>
              <w:divsChild>
                <w:div w:id="1459034796">
                  <w:marLeft w:val="0"/>
                  <w:marRight w:val="0"/>
                  <w:marTop w:val="0"/>
                  <w:marBottom w:val="0"/>
                  <w:divBdr>
                    <w:top w:val="none" w:sz="0" w:space="0" w:color="auto"/>
                    <w:left w:val="none" w:sz="0" w:space="0" w:color="auto"/>
                    <w:bottom w:val="none" w:sz="0" w:space="0" w:color="auto"/>
                    <w:right w:val="none" w:sz="0" w:space="0" w:color="auto"/>
                  </w:divBdr>
                  <w:divsChild>
                    <w:div w:id="933826023">
                      <w:marLeft w:val="0"/>
                      <w:marRight w:val="0"/>
                      <w:marTop w:val="0"/>
                      <w:marBottom w:val="0"/>
                      <w:divBdr>
                        <w:top w:val="none" w:sz="0" w:space="0" w:color="auto"/>
                        <w:left w:val="none" w:sz="0" w:space="0" w:color="auto"/>
                        <w:bottom w:val="none" w:sz="0" w:space="0" w:color="auto"/>
                        <w:right w:val="none" w:sz="0" w:space="0" w:color="auto"/>
                      </w:divBdr>
                      <w:divsChild>
                        <w:div w:id="555825538">
                          <w:marLeft w:val="0"/>
                          <w:marRight w:val="0"/>
                          <w:marTop w:val="0"/>
                          <w:marBottom w:val="0"/>
                          <w:divBdr>
                            <w:top w:val="none" w:sz="0" w:space="0" w:color="auto"/>
                            <w:left w:val="none" w:sz="0" w:space="0" w:color="auto"/>
                            <w:bottom w:val="none" w:sz="0" w:space="0" w:color="auto"/>
                            <w:right w:val="none" w:sz="0" w:space="0" w:color="auto"/>
                          </w:divBdr>
                          <w:divsChild>
                            <w:div w:id="11052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112122">
      <w:bodyDiv w:val="1"/>
      <w:marLeft w:val="0"/>
      <w:marRight w:val="0"/>
      <w:marTop w:val="0"/>
      <w:marBottom w:val="0"/>
      <w:divBdr>
        <w:top w:val="none" w:sz="0" w:space="0" w:color="auto"/>
        <w:left w:val="none" w:sz="0" w:space="0" w:color="auto"/>
        <w:bottom w:val="none" w:sz="0" w:space="0" w:color="auto"/>
        <w:right w:val="none" w:sz="0" w:space="0" w:color="auto"/>
      </w:divBdr>
      <w:divsChild>
        <w:div w:id="143815901">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4</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Moutopoulos</dc:creator>
  <cp:lastModifiedBy>Tony</cp:lastModifiedBy>
  <cp:revision>15</cp:revision>
  <dcterms:created xsi:type="dcterms:W3CDTF">2023-05-27T22:29:00Z</dcterms:created>
  <dcterms:modified xsi:type="dcterms:W3CDTF">2023-05-28T21:33:00Z</dcterms:modified>
</cp:coreProperties>
</file>